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3610"/>
        <w:gridCol w:w="3761"/>
      </w:tblGrid>
      <w:tr w:rsidR="00BE5A7D" w:rsidRPr="00B20F4B" w14:paraId="63562516" w14:textId="41B23303" w:rsidTr="003C4C50">
        <w:trPr>
          <w:trHeight w:val="166"/>
        </w:trPr>
        <w:tc>
          <w:tcPr>
            <w:tcW w:w="2127" w:type="dxa"/>
            <w:shd w:val="clear" w:color="auto" w:fill="D9D9D9" w:themeFill="background1" w:themeFillShade="D9"/>
          </w:tcPr>
          <w:p w14:paraId="62605E86" w14:textId="77777777" w:rsidR="00BE5A7D" w:rsidRPr="00B20F4B" w:rsidRDefault="00BE5A7D" w:rsidP="00E2183D">
            <w:pPr>
              <w:spacing w:after="0" w:line="240" w:lineRule="auto"/>
              <w:jc w:val="center"/>
              <w:rPr>
                <w:rFonts w:asciiTheme="minorHAnsi" w:hAnsiTheme="minorHAnsi" w:cstheme="minorHAnsi"/>
                <w:b/>
                <w:sz w:val="20"/>
                <w:szCs w:val="20"/>
              </w:rPr>
            </w:pPr>
            <w:r w:rsidRPr="00B20F4B">
              <w:rPr>
                <w:rFonts w:asciiTheme="minorHAnsi" w:hAnsiTheme="minorHAnsi" w:cstheme="minorHAnsi"/>
                <w:b/>
                <w:sz w:val="20"/>
                <w:szCs w:val="20"/>
              </w:rPr>
              <w:t>Nazwa komponentu</w:t>
            </w:r>
          </w:p>
        </w:tc>
        <w:tc>
          <w:tcPr>
            <w:tcW w:w="7371" w:type="dxa"/>
            <w:gridSpan w:val="2"/>
            <w:shd w:val="clear" w:color="auto" w:fill="D9D9D9" w:themeFill="background1" w:themeFillShade="D9"/>
          </w:tcPr>
          <w:p w14:paraId="5EFCF2CA" w14:textId="77777777" w:rsidR="00BE5A7D" w:rsidRPr="00B20F4B" w:rsidRDefault="00BE5A7D" w:rsidP="004E41B9">
            <w:pPr>
              <w:spacing w:after="0" w:line="240" w:lineRule="auto"/>
              <w:jc w:val="center"/>
              <w:rPr>
                <w:rFonts w:asciiTheme="minorHAnsi" w:hAnsiTheme="minorHAnsi" w:cstheme="minorHAnsi"/>
                <w:b/>
                <w:sz w:val="20"/>
                <w:szCs w:val="20"/>
              </w:rPr>
            </w:pPr>
            <w:r w:rsidRPr="00B20F4B">
              <w:rPr>
                <w:rFonts w:asciiTheme="minorHAnsi" w:hAnsiTheme="minorHAnsi" w:cstheme="minorHAnsi"/>
                <w:b/>
                <w:sz w:val="20"/>
                <w:szCs w:val="20"/>
              </w:rPr>
              <w:t>Wymagane parametry techniczne komputerów</w:t>
            </w:r>
          </w:p>
          <w:p w14:paraId="261734ED" w14:textId="77777777" w:rsidR="000C61D0" w:rsidRPr="00B20F4B" w:rsidRDefault="000C61D0" w:rsidP="004E41B9">
            <w:pPr>
              <w:spacing w:after="0" w:line="240" w:lineRule="auto"/>
              <w:jc w:val="center"/>
              <w:rPr>
                <w:rFonts w:asciiTheme="minorHAnsi" w:hAnsiTheme="minorHAnsi" w:cstheme="minorHAnsi"/>
                <w:b/>
                <w:sz w:val="20"/>
                <w:szCs w:val="20"/>
              </w:rPr>
            </w:pPr>
          </w:p>
        </w:tc>
      </w:tr>
      <w:tr w:rsidR="00BE5A7D" w:rsidRPr="00B20F4B" w14:paraId="4D6B6739" w14:textId="1BC3ED47" w:rsidTr="003C4C50">
        <w:tc>
          <w:tcPr>
            <w:tcW w:w="2127" w:type="dxa"/>
          </w:tcPr>
          <w:p w14:paraId="7AD9B7A6" w14:textId="77777777" w:rsidR="00BE5A7D" w:rsidRPr="00B20F4B" w:rsidRDefault="00BE5A7D" w:rsidP="00E2183D">
            <w:pPr>
              <w:spacing w:after="0" w:line="240" w:lineRule="auto"/>
              <w:jc w:val="center"/>
              <w:rPr>
                <w:rFonts w:asciiTheme="minorHAnsi" w:hAnsiTheme="minorHAnsi" w:cstheme="minorHAnsi"/>
                <w:bCs/>
                <w:sz w:val="20"/>
                <w:szCs w:val="20"/>
              </w:rPr>
            </w:pPr>
            <w:r w:rsidRPr="00B20F4B">
              <w:rPr>
                <w:rFonts w:asciiTheme="minorHAnsi" w:hAnsiTheme="minorHAnsi" w:cstheme="minorHAnsi"/>
                <w:bCs/>
                <w:sz w:val="20"/>
                <w:szCs w:val="20"/>
              </w:rPr>
              <w:t>Typ</w:t>
            </w:r>
          </w:p>
        </w:tc>
        <w:tc>
          <w:tcPr>
            <w:tcW w:w="7371" w:type="dxa"/>
            <w:gridSpan w:val="2"/>
          </w:tcPr>
          <w:p w14:paraId="432D2F67" w14:textId="77777777" w:rsidR="00BE5A7D" w:rsidRPr="00B20F4B" w:rsidRDefault="00BE5A7D" w:rsidP="00AB52D2">
            <w:pPr>
              <w:spacing w:after="0" w:line="240" w:lineRule="auto"/>
              <w:jc w:val="both"/>
              <w:rPr>
                <w:rFonts w:asciiTheme="minorHAnsi" w:hAnsiTheme="minorHAnsi" w:cstheme="minorHAnsi"/>
                <w:bCs/>
                <w:sz w:val="20"/>
                <w:szCs w:val="20"/>
              </w:rPr>
            </w:pPr>
            <w:r w:rsidRPr="00B20F4B">
              <w:rPr>
                <w:rFonts w:asciiTheme="minorHAnsi" w:hAnsiTheme="minorHAnsi" w:cstheme="minorHAnsi"/>
                <w:bCs/>
                <w:sz w:val="20"/>
                <w:szCs w:val="20"/>
              </w:rPr>
              <w:t>Komputer stacjonarny. W ofercie wymagane jest podanie modelu, symbolu oraz producenta.</w:t>
            </w:r>
          </w:p>
          <w:p w14:paraId="0D674269" w14:textId="77777777" w:rsidR="000C61D0" w:rsidRPr="00B20F4B" w:rsidRDefault="000C61D0" w:rsidP="00AB52D2">
            <w:pPr>
              <w:spacing w:after="0" w:line="240" w:lineRule="auto"/>
              <w:jc w:val="both"/>
              <w:rPr>
                <w:rFonts w:asciiTheme="minorHAnsi" w:hAnsiTheme="minorHAnsi" w:cstheme="minorHAnsi"/>
                <w:bCs/>
                <w:sz w:val="20"/>
                <w:szCs w:val="20"/>
              </w:rPr>
            </w:pPr>
          </w:p>
        </w:tc>
      </w:tr>
      <w:tr w:rsidR="00BE5A7D" w:rsidRPr="00B20F4B" w14:paraId="5C4D7D37" w14:textId="34182163" w:rsidTr="003C4C50">
        <w:tc>
          <w:tcPr>
            <w:tcW w:w="2127" w:type="dxa"/>
          </w:tcPr>
          <w:p w14:paraId="2C63CE93" w14:textId="77777777" w:rsidR="00BE5A7D" w:rsidRPr="00B20F4B" w:rsidRDefault="00BE5A7D" w:rsidP="00E2183D">
            <w:pPr>
              <w:spacing w:after="0" w:line="240" w:lineRule="auto"/>
              <w:jc w:val="center"/>
              <w:rPr>
                <w:rFonts w:asciiTheme="minorHAnsi" w:hAnsiTheme="minorHAnsi" w:cstheme="minorHAnsi"/>
                <w:bCs/>
                <w:sz w:val="20"/>
                <w:szCs w:val="20"/>
              </w:rPr>
            </w:pPr>
            <w:r w:rsidRPr="00B20F4B">
              <w:rPr>
                <w:rFonts w:asciiTheme="minorHAnsi" w:hAnsiTheme="minorHAnsi" w:cstheme="minorHAnsi"/>
                <w:bCs/>
                <w:sz w:val="20"/>
                <w:szCs w:val="20"/>
              </w:rPr>
              <w:t>Zastosowanie</w:t>
            </w:r>
          </w:p>
        </w:tc>
        <w:tc>
          <w:tcPr>
            <w:tcW w:w="7371" w:type="dxa"/>
            <w:gridSpan w:val="2"/>
          </w:tcPr>
          <w:p w14:paraId="0BF8A137" w14:textId="77777777" w:rsidR="00BE5A7D" w:rsidRPr="00B20F4B" w:rsidRDefault="00BE5A7D" w:rsidP="00AB52D2">
            <w:pPr>
              <w:spacing w:after="0" w:line="240" w:lineRule="auto"/>
              <w:jc w:val="both"/>
              <w:rPr>
                <w:rFonts w:asciiTheme="minorHAnsi" w:hAnsiTheme="minorHAnsi" w:cstheme="minorHAnsi"/>
                <w:bCs/>
                <w:sz w:val="20"/>
                <w:szCs w:val="20"/>
              </w:rPr>
            </w:pPr>
            <w:r w:rsidRPr="00B20F4B">
              <w:rPr>
                <w:rFonts w:asciiTheme="minorHAnsi" w:hAnsiTheme="minorHAnsi" w:cstheme="minorHAnsi"/>
                <w:bCs/>
                <w:sz w:val="20"/>
                <w:szCs w:val="20"/>
              </w:rPr>
              <w:t>Komputer będzie wykorzystywany dla potrzeb aplikacji biurowych, aplikacji edukacyjnych, aplikacji obliczeniowych, dostępu do Internetu oraz poczty elektronicznej, jako lokalna baza danych, stacja programistyczna.</w:t>
            </w:r>
          </w:p>
        </w:tc>
      </w:tr>
      <w:tr w:rsidR="00BE5A7D" w:rsidRPr="00B20F4B" w14:paraId="19A8D8E9" w14:textId="66946BBB" w:rsidTr="003C4C50">
        <w:tc>
          <w:tcPr>
            <w:tcW w:w="2127" w:type="dxa"/>
          </w:tcPr>
          <w:p w14:paraId="5E3E074D" w14:textId="47A4236D" w:rsidR="00BE5A7D" w:rsidRPr="00B20F4B" w:rsidRDefault="00BE5A7D" w:rsidP="00E2183D">
            <w:pPr>
              <w:spacing w:after="0" w:line="240" w:lineRule="auto"/>
              <w:jc w:val="center"/>
              <w:rPr>
                <w:rFonts w:asciiTheme="minorHAnsi" w:hAnsiTheme="minorHAnsi" w:cstheme="minorHAnsi"/>
                <w:bCs/>
                <w:sz w:val="20"/>
                <w:szCs w:val="20"/>
              </w:rPr>
            </w:pPr>
            <w:r w:rsidRPr="00B20F4B">
              <w:rPr>
                <w:rFonts w:asciiTheme="minorHAnsi" w:hAnsiTheme="minorHAnsi" w:cstheme="minorHAnsi"/>
                <w:bCs/>
                <w:sz w:val="20"/>
                <w:szCs w:val="20"/>
              </w:rPr>
              <w:t>Obudowa</w:t>
            </w:r>
          </w:p>
        </w:tc>
        <w:tc>
          <w:tcPr>
            <w:tcW w:w="7371" w:type="dxa"/>
            <w:gridSpan w:val="2"/>
          </w:tcPr>
          <w:p w14:paraId="0CAB109C" w14:textId="76038338" w:rsidR="00BE5A7D" w:rsidRPr="00B20F4B" w:rsidRDefault="00BE5A7D" w:rsidP="000602A3">
            <w:pPr>
              <w:spacing w:after="0"/>
              <w:jc w:val="both"/>
              <w:rPr>
                <w:rFonts w:asciiTheme="minorHAnsi" w:hAnsiTheme="minorHAnsi" w:cstheme="minorHAnsi"/>
                <w:bCs/>
                <w:sz w:val="20"/>
                <w:szCs w:val="20"/>
              </w:rPr>
            </w:pPr>
            <w:r w:rsidRPr="00B20F4B">
              <w:rPr>
                <w:rFonts w:asciiTheme="minorHAnsi" w:hAnsiTheme="minorHAnsi" w:cstheme="minorHAnsi"/>
                <w:bCs/>
                <w:sz w:val="20"/>
              </w:rPr>
              <w:t xml:space="preserve">Typu </w:t>
            </w:r>
            <w:proofErr w:type="spellStart"/>
            <w:r w:rsidRPr="00B20F4B">
              <w:rPr>
                <w:rFonts w:asciiTheme="minorHAnsi" w:hAnsiTheme="minorHAnsi" w:cstheme="minorHAnsi"/>
                <w:bCs/>
                <w:sz w:val="20"/>
              </w:rPr>
              <w:t>All</w:t>
            </w:r>
            <w:proofErr w:type="spellEnd"/>
            <w:r w:rsidRPr="00B20F4B">
              <w:rPr>
                <w:rFonts w:asciiTheme="minorHAnsi" w:hAnsiTheme="minorHAnsi" w:cstheme="minorHAnsi"/>
                <w:bCs/>
                <w:sz w:val="20"/>
              </w:rPr>
              <w:t>-in-One zintegrowana z monitorem min. 23.8”. Obudowa musi umożliwiać zastosowanie zabezpieczenia fizycznego w postaci linki metalowej, demontaż tylnej pokrywy musi odbywać się bez użycia narzędzi. Systemu montażowy VESA 100. Suma wymiarów obudowy bez zainstalowane</w:t>
            </w:r>
            <w:r w:rsidR="00B158A3" w:rsidRPr="00B20F4B">
              <w:rPr>
                <w:rFonts w:asciiTheme="minorHAnsi" w:hAnsiTheme="minorHAnsi" w:cstheme="minorHAnsi"/>
                <w:bCs/>
                <w:sz w:val="20"/>
              </w:rPr>
              <w:t>j</w:t>
            </w:r>
            <w:r w:rsidRPr="00B20F4B">
              <w:rPr>
                <w:rFonts w:asciiTheme="minorHAnsi" w:hAnsiTheme="minorHAnsi" w:cstheme="minorHAnsi"/>
                <w:bCs/>
                <w:sz w:val="20"/>
              </w:rPr>
              <w:t xml:space="preserve"> </w:t>
            </w:r>
            <w:r w:rsidR="00B158A3" w:rsidRPr="00B20F4B">
              <w:rPr>
                <w:rFonts w:asciiTheme="minorHAnsi" w:hAnsiTheme="minorHAnsi" w:cstheme="minorHAnsi"/>
                <w:bCs/>
                <w:sz w:val="20"/>
              </w:rPr>
              <w:t xml:space="preserve">podstawy </w:t>
            </w:r>
            <w:r w:rsidRPr="00B20F4B">
              <w:rPr>
                <w:rFonts w:asciiTheme="minorHAnsi" w:hAnsiTheme="minorHAnsi" w:cstheme="minorHAnsi"/>
                <w:bCs/>
                <w:sz w:val="20"/>
              </w:rPr>
              <w:t>maks. 96</w:t>
            </w:r>
            <w:r w:rsidR="000C61D0" w:rsidRPr="00B20F4B">
              <w:rPr>
                <w:rFonts w:asciiTheme="minorHAnsi" w:hAnsiTheme="minorHAnsi" w:cstheme="minorHAnsi"/>
                <w:bCs/>
                <w:sz w:val="20"/>
              </w:rPr>
              <w:t>0 m</w:t>
            </w:r>
            <w:r w:rsidRPr="00B20F4B">
              <w:rPr>
                <w:rFonts w:asciiTheme="minorHAnsi" w:hAnsiTheme="minorHAnsi" w:cstheme="minorHAnsi"/>
                <w:bCs/>
                <w:sz w:val="20"/>
              </w:rPr>
              <w:t>m.</w:t>
            </w:r>
          </w:p>
        </w:tc>
      </w:tr>
      <w:tr w:rsidR="00BE5A7D" w:rsidRPr="00B20F4B" w14:paraId="3A6029FD" w14:textId="77777777" w:rsidTr="003C4C50">
        <w:tc>
          <w:tcPr>
            <w:tcW w:w="2127" w:type="dxa"/>
            <w:vMerge w:val="restart"/>
          </w:tcPr>
          <w:p w14:paraId="4AC63106" w14:textId="6A681337" w:rsidR="00BE5A7D" w:rsidRPr="00B20F4B" w:rsidRDefault="00BE5A7D" w:rsidP="00CB3AB5">
            <w:pPr>
              <w:spacing w:after="0" w:line="240" w:lineRule="auto"/>
              <w:jc w:val="center"/>
              <w:rPr>
                <w:rFonts w:asciiTheme="minorHAnsi" w:hAnsiTheme="minorHAnsi" w:cstheme="minorHAnsi"/>
                <w:bCs/>
                <w:sz w:val="20"/>
                <w:szCs w:val="20"/>
              </w:rPr>
            </w:pPr>
            <w:r w:rsidRPr="00B20F4B">
              <w:rPr>
                <w:rFonts w:asciiTheme="minorHAnsi" w:hAnsiTheme="minorHAnsi" w:cstheme="minorHAnsi"/>
                <w:bCs/>
                <w:sz w:val="20"/>
                <w:szCs w:val="20"/>
              </w:rPr>
              <w:t>Typowe parametry wyświetlacza</w:t>
            </w:r>
          </w:p>
        </w:tc>
        <w:tc>
          <w:tcPr>
            <w:tcW w:w="3610" w:type="dxa"/>
          </w:tcPr>
          <w:p w14:paraId="1B77F53F" w14:textId="184414CE" w:rsidR="00BE5A7D" w:rsidRPr="00B20F4B" w:rsidRDefault="00BE5A7D" w:rsidP="00CB3AB5">
            <w:pPr>
              <w:spacing w:after="0"/>
              <w:jc w:val="both"/>
              <w:rPr>
                <w:rFonts w:asciiTheme="minorHAnsi" w:hAnsiTheme="minorHAnsi" w:cstheme="minorHAnsi"/>
                <w:bCs/>
                <w:sz w:val="20"/>
              </w:rPr>
            </w:pPr>
            <w:r w:rsidRPr="00B20F4B">
              <w:rPr>
                <w:rFonts w:asciiTheme="minorHAnsi" w:hAnsiTheme="minorHAnsi" w:cstheme="minorHAnsi"/>
                <w:bCs/>
                <w:sz w:val="20"/>
              </w:rPr>
              <w:t>Rozmiar i typ matrycy</w:t>
            </w:r>
          </w:p>
        </w:tc>
        <w:tc>
          <w:tcPr>
            <w:tcW w:w="3761" w:type="dxa"/>
          </w:tcPr>
          <w:p w14:paraId="30539051" w14:textId="0B3A75AD" w:rsidR="00BE5A7D" w:rsidRPr="00B20F4B" w:rsidRDefault="00BE5A7D" w:rsidP="00CB3AB5">
            <w:pPr>
              <w:spacing w:after="0"/>
              <w:jc w:val="both"/>
              <w:rPr>
                <w:rFonts w:asciiTheme="minorHAnsi" w:hAnsiTheme="minorHAnsi" w:cstheme="minorHAnsi"/>
                <w:bCs/>
                <w:sz w:val="20"/>
              </w:rPr>
            </w:pPr>
            <w:r w:rsidRPr="00B20F4B">
              <w:rPr>
                <w:rFonts w:asciiTheme="minorHAnsi" w:hAnsiTheme="minorHAnsi" w:cstheme="minorHAnsi"/>
                <w:bCs/>
                <w:sz w:val="20"/>
              </w:rPr>
              <w:t>23,8” IPS lub WVA</w:t>
            </w:r>
          </w:p>
        </w:tc>
      </w:tr>
      <w:tr w:rsidR="00BE5A7D" w:rsidRPr="00B20F4B" w14:paraId="2FA90D3B" w14:textId="77777777" w:rsidTr="003C4C50">
        <w:tc>
          <w:tcPr>
            <w:tcW w:w="2127" w:type="dxa"/>
            <w:vMerge/>
          </w:tcPr>
          <w:p w14:paraId="438DD9E2" w14:textId="77777777" w:rsidR="00BE5A7D" w:rsidRPr="00B20F4B" w:rsidRDefault="00BE5A7D" w:rsidP="00CB3AB5">
            <w:pPr>
              <w:spacing w:after="0" w:line="240" w:lineRule="auto"/>
              <w:jc w:val="center"/>
              <w:rPr>
                <w:rFonts w:asciiTheme="minorHAnsi" w:hAnsiTheme="minorHAnsi" w:cstheme="minorHAnsi"/>
                <w:bCs/>
                <w:sz w:val="20"/>
                <w:szCs w:val="20"/>
              </w:rPr>
            </w:pPr>
          </w:p>
        </w:tc>
        <w:tc>
          <w:tcPr>
            <w:tcW w:w="3610" w:type="dxa"/>
          </w:tcPr>
          <w:p w14:paraId="33EC903D" w14:textId="36900F23" w:rsidR="00BE5A7D" w:rsidRPr="00B20F4B" w:rsidRDefault="00BE5A7D" w:rsidP="00CB3AB5">
            <w:pPr>
              <w:spacing w:after="0"/>
              <w:jc w:val="both"/>
              <w:rPr>
                <w:rFonts w:asciiTheme="minorHAnsi" w:hAnsiTheme="minorHAnsi" w:cstheme="minorHAnsi"/>
                <w:bCs/>
                <w:sz w:val="20"/>
              </w:rPr>
            </w:pPr>
            <w:r w:rsidRPr="00B20F4B">
              <w:rPr>
                <w:rFonts w:asciiTheme="minorHAnsi" w:hAnsiTheme="minorHAnsi" w:cstheme="minorHAnsi"/>
                <w:bCs/>
                <w:sz w:val="20"/>
              </w:rPr>
              <w:t>Rozdzielczość</w:t>
            </w:r>
          </w:p>
        </w:tc>
        <w:tc>
          <w:tcPr>
            <w:tcW w:w="3761" w:type="dxa"/>
          </w:tcPr>
          <w:p w14:paraId="15664589" w14:textId="4FA185DC" w:rsidR="00BE5A7D" w:rsidRPr="00B20F4B" w:rsidRDefault="00BE5A7D" w:rsidP="00CB3AB5">
            <w:pPr>
              <w:spacing w:after="0"/>
              <w:jc w:val="both"/>
              <w:rPr>
                <w:rFonts w:asciiTheme="minorHAnsi" w:hAnsiTheme="minorHAnsi" w:cstheme="minorHAnsi"/>
                <w:bCs/>
                <w:sz w:val="20"/>
              </w:rPr>
            </w:pPr>
            <w:r w:rsidRPr="00B20F4B">
              <w:rPr>
                <w:rFonts w:asciiTheme="minorHAnsi" w:hAnsiTheme="minorHAnsi" w:cstheme="minorHAnsi"/>
                <w:bCs/>
                <w:sz w:val="20"/>
              </w:rPr>
              <w:t>FHD (1920x1080)</w:t>
            </w:r>
          </w:p>
        </w:tc>
      </w:tr>
      <w:tr w:rsidR="00BE5A7D" w:rsidRPr="00B20F4B" w14:paraId="117AB961" w14:textId="77777777" w:rsidTr="003C4C50">
        <w:tc>
          <w:tcPr>
            <w:tcW w:w="2127" w:type="dxa"/>
            <w:vMerge/>
          </w:tcPr>
          <w:p w14:paraId="48DA6037" w14:textId="77777777" w:rsidR="00BE5A7D" w:rsidRPr="00B20F4B" w:rsidRDefault="00BE5A7D" w:rsidP="00CB3AB5">
            <w:pPr>
              <w:spacing w:after="0" w:line="240" w:lineRule="auto"/>
              <w:jc w:val="center"/>
              <w:rPr>
                <w:rFonts w:asciiTheme="minorHAnsi" w:hAnsiTheme="minorHAnsi" w:cstheme="minorHAnsi"/>
                <w:bCs/>
                <w:sz w:val="20"/>
                <w:szCs w:val="20"/>
              </w:rPr>
            </w:pPr>
          </w:p>
        </w:tc>
        <w:tc>
          <w:tcPr>
            <w:tcW w:w="3610" w:type="dxa"/>
          </w:tcPr>
          <w:p w14:paraId="7CA9F45F" w14:textId="2350ABB6" w:rsidR="00BE5A7D" w:rsidRPr="00B20F4B" w:rsidRDefault="00BE5A7D" w:rsidP="00CB3AB5">
            <w:pPr>
              <w:spacing w:after="0"/>
              <w:jc w:val="both"/>
              <w:rPr>
                <w:rFonts w:asciiTheme="minorHAnsi" w:hAnsiTheme="minorHAnsi" w:cstheme="minorHAnsi"/>
                <w:bCs/>
                <w:sz w:val="20"/>
              </w:rPr>
            </w:pPr>
            <w:r w:rsidRPr="00B20F4B">
              <w:rPr>
                <w:rFonts w:asciiTheme="minorHAnsi" w:hAnsiTheme="minorHAnsi" w:cstheme="minorHAnsi"/>
                <w:bCs/>
                <w:sz w:val="20"/>
              </w:rPr>
              <w:t>Częstotliwość odświeżania</w:t>
            </w:r>
          </w:p>
        </w:tc>
        <w:tc>
          <w:tcPr>
            <w:tcW w:w="3761" w:type="dxa"/>
          </w:tcPr>
          <w:p w14:paraId="1F10CAEA" w14:textId="7EE2A9BF" w:rsidR="00BE5A7D" w:rsidRPr="00B20F4B" w:rsidRDefault="00BE5A7D" w:rsidP="00CB3AB5">
            <w:pPr>
              <w:spacing w:after="0"/>
              <w:jc w:val="both"/>
              <w:rPr>
                <w:rFonts w:asciiTheme="minorHAnsi" w:hAnsiTheme="minorHAnsi" w:cstheme="minorHAnsi"/>
                <w:bCs/>
                <w:sz w:val="20"/>
              </w:rPr>
            </w:pPr>
            <w:r w:rsidRPr="00B20F4B">
              <w:rPr>
                <w:rFonts w:asciiTheme="minorHAnsi" w:hAnsiTheme="minorHAnsi" w:cstheme="minorHAnsi"/>
                <w:bCs/>
                <w:sz w:val="20"/>
              </w:rPr>
              <w:t>100Hz</w:t>
            </w:r>
          </w:p>
        </w:tc>
      </w:tr>
      <w:tr w:rsidR="00BE5A7D" w:rsidRPr="00B20F4B" w14:paraId="20C0805D" w14:textId="77777777" w:rsidTr="003C4C50">
        <w:tc>
          <w:tcPr>
            <w:tcW w:w="2127" w:type="dxa"/>
            <w:vMerge/>
          </w:tcPr>
          <w:p w14:paraId="0A90A5F9" w14:textId="77777777" w:rsidR="00BE5A7D" w:rsidRPr="00B20F4B" w:rsidRDefault="00BE5A7D" w:rsidP="00CB3AB5">
            <w:pPr>
              <w:spacing w:after="0" w:line="240" w:lineRule="auto"/>
              <w:jc w:val="center"/>
              <w:rPr>
                <w:rFonts w:asciiTheme="minorHAnsi" w:hAnsiTheme="minorHAnsi" w:cstheme="minorHAnsi"/>
                <w:bCs/>
                <w:sz w:val="20"/>
                <w:szCs w:val="20"/>
              </w:rPr>
            </w:pPr>
          </w:p>
        </w:tc>
        <w:tc>
          <w:tcPr>
            <w:tcW w:w="3610" w:type="dxa"/>
          </w:tcPr>
          <w:p w14:paraId="6A3C0245" w14:textId="3E9081AC" w:rsidR="00BE5A7D" w:rsidRPr="00B20F4B" w:rsidRDefault="00BE5A7D" w:rsidP="00CB3AB5">
            <w:pPr>
              <w:spacing w:after="0"/>
              <w:jc w:val="both"/>
              <w:rPr>
                <w:rFonts w:asciiTheme="minorHAnsi" w:hAnsiTheme="minorHAnsi" w:cstheme="minorHAnsi"/>
                <w:bCs/>
                <w:sz w:val="20"/>
              </w:rPr>
            </w:pPr>
            <w:r w:rsidRPr="00B20F4B">
              <w:rPr>
                <w:rFonts w:asciiTheme="minorHAnsi" w:hAnsiTheme="minorHAnsi" w:cstheme="minorHAnsi"/>
                <w:bCs/>
                <w:sz w:val="20"/>
              </w:rPr>
              <w:t xml:space="preserve">Jasność </w:t>
            </w:r>
            <w:r w:rsidR="000C61D0" w:rsidRPr="00B20F4B">
              <w:rPr>
                <w:rFonts w:asciiTheme="minorHAnsi" w:hAnsiTheme="minorHAnsi" w:cstheme="minorHAnsi"/>
                <w:bCs/>
                <w:sz w:val="20"/>
              </w:rPr>
              <w:t>(typowa)</w:t>
            </w:r>
          </w:p>
        </w:tc>
        <w:tc>
          <w:tcPr>
            <w:tcW w:w="3761" w:type="dxa"/>
          </w:tcPr>
          <w:p w14:paraId="1B2FEF7B" w14:textId="31EBC562" w:rsidR="00BE5A7D" w:rsidRPr="00B20F4B" w:rsidRDefault="00BE5A7D" w:rsidP="00CB3AB5">
            <w:pPr>
              <w:spacing w:after="0"/>
              <w:jc w:val="both"/>
              <w:rPr>
                <w:rFonts w:asciiTheme="minorHAnsi" w:hAnsiTheme="minorHAnsi" w:cstheme="minorHAnsi"/>
                <w:bCs/>
                <w:sz w:val="20"/>
              </w:rPr>
            </w:pPr>
            <w:r w:rsidRPr="00B20F4B">
              <w:rPr>
                <w:rFonts w:asciiTheme="minorHAnsi" w:hAnsiTheme="minorHAnsi" w:cstheme="minorHAnsi"/>
                <w:bCs/>
                <w:sz w:val="20"/>
              </w:rPr>
              <w:t>250 cd/m²</w:t>
            </w:r>
          </w:p>
        </w:tc>
      </w:tr>
      <w:tr w:rsidR="00BE5A7D" w:rsidRPr="00B20F4B" w14:paraId="5D183EBF" w14:textId="77777777" w:rsidTr="003C4C50">
        <w:tc>
          <w:tcPr>
            <w:tcW w:w="2127" w:type="dxa"/>
            <w:vMerge/>
          </w:tcPr>
          <w:p w14:paraId="14092E81" w14:textId="77777777" w:rsidR="00BE5A7D" w:rsidRPr="00B20F4B" w:rsidRDefault="00BE5A7D" w:rsidP="00CB3AB5">
            <w:pPr>
              <w:spacing w:after="0" w:line="240" w:lineRule="auto"/>
              <w:jc w:val="center"/>
              <w:rPr>
                <w:rFonts w:asciiTheme="minorHAnsi" w:hAnsiTheme="minorHAnsi" w:cstheme="minorHAnsi"/>
                <w:bCs/>
                <w:sz w:val="20"/>
                <w:szCs w:val="20"/>
              </w:rPr>
            </w:pPr>
          </w:p>
        </w:tc>
        <w:tc>
          <w:tcPr>
            <w:tcW w:w="3610" w:type="dxa"/>
          </w:tcPr>
          <w:p w14:paraId="3F49BF9D" w14:textId="60DB85FD" w:rsidR="00BE5A7D" w:rsidRPr="00B20F4B" w:rsidRDefault="00BE5A7D" w:rsidP="00CB3AB5">
            <w:pPr>
              <w:spacing w:after="0"/>
              <w:jc w:val="both"/>
              <w:rPr>
                <w:rFonts w:asciiTheme="minorHAnsi" w:hAnsiTheme="minorHAnsi" w:cstheme="minorHAnsi"/>
                <w:bCs/>
                <w:sz w:val="20"/>
              </w:rPr>
            </w:pPr>
            <w:r w:rsidRPr="00B20F4B">
              <w:rPr>
                <w:rFonts w:asciiTheme="minorHAnsi" w:hAnsiTheme="minorHAnsi" w:cstheme="minorHAnsi"/>
                <w:bCs/>
                <w:sz w:val="20"/>
              </w:rPr>
              <w:t xml:space="preserve">Kontrast </w:t>
            </w:r>
            <w:r w:rsidR="000C61D0" w:rsidRPr="00B20F4B">
              <w:rPr>
                <w:rFonts w:asciiTheme="minorHAnsi" w:hAnsiTheme="minorHAnsi" w:cstheme="minorHAnsi"/>
                <w:bCs/>
                <w:sz w:val="20"/>
              </w:rPr>
              <w:t>(typowy)</w:t>
            </w:r>
          </w:p>
        </w:tc>
        <w:tc>
          <w:tcPr>
            <w:tcW w:w="3761" w:type="dxa"/>
          </w:tcPr>
          <w:p w14:paraId="0B48BF15" w14:textId="467F242E" w:rsidR="00BE5A7D" w:rsidRPr="00B20F4B" w:rsidRDefault="00BE5A7D" w:rsidP="00CB3AB5">
            <w:pPr>
              <w:spacing w:after="0"/>
              <w:jc w:val="both"/>
              <w:rPr>
                <w:rFonts w:asciiTheme="minorHAnsi" w:hAnsiTheme="minorHAnsi" w:cstheme="minorHAnsi"/>
                <w:bCs/>
                <w:sz w:val="20"/>
              </w:rPr>
            </w:pPr>
            <w:r w:rsidRPr="00B20F4B">
              <w:rPr>
                <w:rFonts w:asciiTheme="minorHAnsi" w:hAnsiTheme="minorHAnsi" w:cstheme="minorHAnsi"/>
                <w:bCs/>
                <w:sz w:val="20"/>
              </w:rPr>
              <w:t>1500:1</w:t>
            </w:r>
          </w:p>
        </w:tc>
      </w:tr>
      <w:tr w:rsidR="00BE5A7D" w:rsidRPr="00B20F4B" w14:paraId="2B272A18" w14:textId="77777777" w:rsidTr="003C4C50">
        <w:tc>
          <w:tcPr>
            <w:tcW w:w="2127" w:type="dxa"/>
            <w:vMerge/>
          </w:tcPr>
          <w:p w14:paraId="4D2228B1" w14:textId="77777777" w:rsidR="00BE5A7D" w:rsidRPr="00B20F4B" w:rsidRDefault="00BE5A7D" w:rsidP="00CB3AB5">
            <w:pPr>
              <w:spacing w:after="0" w:line="240" w:lineRule="auto"/>
              <w:jc w:val="center"/>
              <w:rPr>
                <w:rFonts w:asciiTheme="minorHAnsi" w:hAnsiTheme="minorHAnsi" w:cstheme="minorHAnsi"/>
                <w:bCs/>
                <w:sz w:val="20"/>
                <w:szCs w:val="20"/>
              </w:rPr>
            </w:pPr>
          </w:p>
        </w:tc>
        <w:tc>
          <w:tcPr>
            <w:tcW w:w="3610" w:type="dxa"/>
          </w:tcPr>
          <w:p w14:paraId="327FF614" w14:textId="72B771F7" w:rsidR="00BE5A7D" w:rsidRPr="00B20F4B" w:rsidRDefault="000C61D0" w:rsidP="00CB3AB5">
            <w:pPr>
              <w:spacing w:after="0"/>
              <w:jc w:val="both"/>
              <w:rPr>
                <w:rFonts w:asciiTheme="minorHAnsi" w:hAnsiTheme="minorHAnsi" w:cstheme="minorHAnsi"/>
                <w:bCs/>
                <w:sz w:val="20"/>
              </w:rPr>
            </w:pPr>
            <w:r w:rsidRPr="00B20F4B">
              <w:rPr>
                <w:rFonts w:asciiTheme="minorHAnsi" w:hAnsiTheme="minorHAnsi" w:cstheme="minorHAnsi"/>
                <w:bCs/>
                <w:sz w:val="20"/>
              </w:rPr>
              <w:t>Gama kolorów</w:t>
            </w:r>
          </w:p>
        </w:tc>
        <w:tc>
          <w:tcPr>
            <w:tcW w:w="3761" w:type="dxa"/>
          </w:tcPr>
          <w:p w14:paraId="721026B1" w14:textId="3E0F6660" w:rsidR="00BE5A7D" w:rsidRPr="00B20F4B" w:rsidRDefault="00BE5A7D" w:rsidP="00CB3AB5">
            <w:pPr>
              <w:spacing w:after="0"/>
              <w:jc w:val="both"/>
              <w:rPr>
                <w:rFonts w:asciiTheme="minorHAnsi" w:hAnsiTheme="minorHAnsi" w:cstheme="minorHAnsi"/>
                <w:bCs/>
                <w:sz w:val="20"/>
              </w:rPr>
            </w:pPr>
            <w:r w:rsidRPr="00B20F4B">
              <w:rPr>
                <w:rFonts w:asciiTheme="minorHAnsi" w:hAnsiTheme="minorHAnsi" w:cstheme="minorHAnsi"/>
                <w:bCs/>
                <w:sz w:val="20"/>
              </w:rPr>
              <w:t xml:space="preserve">99% </w:t>
            </w:r>
            <w:proofErr w:type="spellStart"/>
            <w:r w:rsidRPr="00B20F4B">
              <w:rPr>
                <w:rFonts w:asciiTheme="minorHAnsi" w:hAnsiTheme="minorHAnsi" w:cstheme="minorHAnsi"/>
                <w:bCs/>
                <w:sz w:val="20"/>
              </w:rPr>
              <w:t>sRGB</w:t>
            </w:r>
            <w:proofErr w:type="spellEnd"/>
            <w:r w:rsidRPr="00B20F4B">
              <w:rPr>
                <w:rFonts w:asciiTheme="minorHAnsi" w:hAnsiTheme="minorHAnsi" w:cstheme="minorHAnsi"/>
                <w:bCs/>
                <w:color w:val="00B050"/>
                <w:sz w:val="20"/>
              </w:rPr>
              <w:t xml:space="preserve"> </w:t>
            </w:r>
          </w:p>
        </w:tc>
      </w:tr>
      <w:tr w:rsidR="00BE5A7D" w:rsidRPr="00B20F4B" w14:paraId="2F643F3D" w14:textId="77777777" w:rsidTr="003C4C50">
        <w:tc>
          <w:tcPr>
            <w:tcW w:w="2127" w:type="dxa"/>
            <w:vMerge/>
          </w:tcPr>
          <w:p w14:paraId="1886AAAC" w14:textId="77777777" w:rsidR="00BE5A7D" w:rsidRPr="00B20F4B" w:rsidRDefault="00BE5A7D" w:rsidP="00CB3AB5">
            <w:pPr>
              <w:spacing w:after="0" w:line="240" w:lineRule="auto"/>
              <w:jc w:val="center"/>
              <w:rPr>
                <w:rFonts w:asciiTheme="minorHAnsi" w:hAnsiTheme="minorHAnsi" w:cstheme="minorHAnsi"/>
                <w:bCs/>
                <w:sz w:val="20"/>
                <w:szCs w:val="20"/>
              </w:rPr>
            </w:pPr>
          </w:p>
        </w:tc>
        <w:tc>
          <w:tcPr>
            <w:tcW w:w="3610" w:type="dxa"/>
          </w:tcPr>
          <w:p w14:paraId="014E34B2" w14:textId="5DC3F956" w:rsidR="00BE5A7D" w:rsidRPr="00B20F4B" w:rsidRDefault="00BE5A7D" w:rsidP="00CB3AB5">
            <w:pPr>
              <w:spacing w:after="0"/>
              <w:jc w:val="both"/>
              <w:rPr>
                <w:rFonts w:asciiTheme="minorHAnsi" w:hAnsiTheme="minorHAnsi" w:cstheme="minorHAnsi"/>
                <w:bCs/>
                <w:sz w:val="20"/>
              </w:rPr>
            </w:pPr>
            <w:r w:rsidRPr="00B20F4B">
              <w:rPr>
                <w:rFonts w:asciiTheme="minorHAnsi" w:hAnsiTheme="minorHAnsi" w:cstheme="minorHAnsi"/>
                <w:bCs/>
                <w:sz w:val="20"/>
              </w:rPr>
              <w:t xml:space="preserve">Poziome </w:t>
            </w:r>
            <w:r w:rsidR="000C61D0" w:rsidRPr="00B20F4B">
              <w:rPr>
                <w:rFonts w:asciiTheme="minorHAnsi" w:hAnsiTheme="minorHAnsi" w:cstheme="minorHAnsi"/>
                <w:bCs/>
                <w:sz w:val="20"/>
              </w:rPr>
              <w:t xml:space="preserve">i pionowe </w:t>
            </w:r>
            <w:r w:rsidRPr="00B20F4B">
              <w:rPr>
                <w:rFonts w:asciiTheme="minorHAnsi" w:hAnsiTheme="minorHAnsi" w:cstheme="minorHAnsi"/>
                <w:bCs/>
                <w:sz w:val="20"/>
              </w:rPr>
              <w:t xml:space="preserve">kąty widzenia </w:t>
            </w:r>
          </w:p>
        </w:tc>
        <w:tc>
          <w:tcPr>
            <w:tcW w:w="3761" w:type="dxa"/>
          </w:tcPr>
          <w:p w14:paraId="30484A96" w14:textId="4392D4D7" w:rsidR="00BE5A7D" w:rsidRPr="00B20F4B" w:rsidRDefault="00BE5A7D" w:rsidP="00CB3AB5">
            <w:pPr>
              <w:spacing w:after="0"/>
              <w:jc w:val="both"/>
              <w:rPr>
                <w:rFonts w:asciiTheme="minorHAnsi" w:hAnsiTheme="minorHAnsi" w:cstheme="minorHAnsi"/>
                <w:bCs/>
                <w:sz w:val="20"/>
              </w:rPr>
            </w:pPr>
            <w:r w:rsidRPr="00B20F4B">
              <w:rPr>
                <w:rFonts w:asciiTheme="minorHAnsi" w:hAnsiTheme="minorHAnsi" w:cstheme="minorHAnsi"/>
                <w:bCs/>
                <w:sz w:val="20"/>
              </w:rPr>
              <w:t>178</w:t>
            </w:r>
            <w:r w:rsidR="000C61D0" w:rsidRPr="00B20F4B">
              <w:rPr>
                <w:rFonts w:asciiTheme="minorHAnsi" w:hAnsiTheme="minorHAnsi" w:cstheme="minorHAnsi"/>
                <w:bCs/>
                <w:sz w:val="20"/>
              </w:rPr>
              <w:t xml:space="preserve"> / 178</w:t>
            </w:r>
            <w:r w:rsidRPr="00B20F4B">
              <w:rPr>
                <w:rFonts w:asciiTheme="minorHAnsi" w:hAnsiTheme="minorHAnsi" w:cstheme="minorHAnsi"/>
                <w:bCs/>
                <w:sz w:val="20"/>
              </w:rPr>
              <w:t xml:space="preserve"> stopni</w:t>
            </w:r>
          </w:p>
        </w:tc>
      </w:tr>
      <w:tr w:rsidR="00BE5A7D" w:rsidRPr="00B20F4B" w14:paraId="16CA8192" w14:textId="77777777" w:rsidTr="003C4C50">
        <w:trPr>
          <w:trHeight w:val="364"/>
        </w:trPr>
        <w:tc>
          <w:tcPr>
            <w:tcW w:w="2127" w:type="dxa"/>
            <w:vMerge/>
          </w:tcPr>
          <w:p w14:paraId="33DADDEE" w14:textId="77777777" w:rsidR="00BE5A7D" w:rsidRPr="00B20F4B" w:rsidRDefault="00BE5A7D" w:rsidP="00CB3AB5">
            <w:pPr>
              <w:spacing w:after="0" w:line="240" w:lineRule="auto"/>
              <w:jc w:val="center"/>
              <w:rPr>
                <w:rFonts w:asciiTheme="minorHAnsi" w:hAnsiTheme="minorHAnsi" w:cstheme="minorHAnsi"/>
                <w:bCs/>
                <w:sz w:val="20"/>
                <w:szCs w:val="20"/>
              </w:rPr>
            </w:pPr>
          </w:p>
        </w:tc>
        <w:tc>
          <w:tcPr>
            <w:tcW w:w="3610" w:type="dxa"/>
          </w:tcPr>
          <w:p w14:paraId="6E80B3F9" w14:textId="416B5E74" w:rsidR="00BE5A7D" w:rsidRPr="00B20F4B" w:rsidRDefault="00BE5A7D" w:rsidP="00CB3AB5">
            <w:pPr>
              <w:jc w:val="both"/>
              <w:rPr>
                <w:rFonts w:asciiTheme="minorHAnsi" w:hAnsiTheme="minorHAnsi" w:cstheme="minorHAnsi"/>
                <w:bCs/>
                <w:sz w:val="20"/>
              </w:rPr>
            </w:pPr>
            <w:r w:rsidRPr="00B20F4B">
              <w:rPr>
                <w:rFonts w:asciiTheme="minorHAnsi" w:hAnsiTheme="minorHAnsi" w:cstheme="minorHAnsi"/>
                <w:bCs/>
                <w:sz w:val="20"/>
              </w:rPr>
              <w:t>Rodzaj matrycy</w:t>
            </w:r>
          </w:p>
        </w:tc>
        <w:tc>
          <w:tcPr>
            <w:tcW w:w="3761" w:type="dxa"/>
          </w:tcPr>
          <w:p w14:paraId="5A85405B" w14:textId="0AE62300" w:rsidR="00BE5A7D" w:rsidRPr="00B20F4B" w:rsidRDefault="00BE5A7D" w:rsidP="00CB3AB5">
            <w:pPr>
              <w:spacing w:after="0"/>
              <w:jc w:val="both"/>
              <w:rPr>
                <w:rFonts w:asciiTheme="minorHAnsi" w:hAnsiTheme="minorHAnsi" w:cstheme="minorHAnsi"/>
                <w:bCs/>
                <w:sz w:val="20"/>
              </w:rPr>
            </w:pPr>
            <w:r w:rsidRPr="00B20F4B">
              <w:rPr>
                <w:rFonts w:asciiTheme="minorHAnsi" w:hAnsiTheme="minorHAnsi" w:cstheme="minorHAnsi"/>
                <w:bCs/>
                <w:sz w:val="20"/>
              </w:rPr>
              <w:t>Matowa</w:t>
            </w:r>
          </w:p>
        </w:tc>
      </w:tr>
      <w:tr w:rsidR="00BE5A7D" w:rsidRPr="00B20F4B" w14:paraId="7FE2A4C1" w14:textId="7E9E6CD6" w:rsidTr="003C4C50">
        <w:tc>
          <w:tcPr>
            <w:tcW w:w="2127" w:type="dxa"/>
          </w:tcPr>
          <w:p w14:paraId="3076F96F" w14:textId="2F8C0BBB" w:rsidR="00BE5A7D" w:rsidRPr="00B20F4B" w:rsidRDefault="00BE5A7D" w:rsidP="00CB3AB5">
            <w:pPr>
              <w:spacing w:after="0" w:line="240" w:lineRule="auto"/>
              <w:jc w:val="center"/>
              <w:rPr>
                <w:rFonts w:asciiTheme="minorHAnsi" w:hAnsiTheme="minorHAnsi" w:cstheme="minorHAnsi"/>
                <w:bCs/>
                <w:sz w:val="20"/>
                <w:szCs w:val="20"/>
              </w:rPr>
            </w:pPr>
            <w:r w:rsidRPr="00B20F4B">
              <w:rPr>
                <w:rFonts w:asciiTheme="minorHAnsi" w:hAnsiTheme="minorHAnsi" w:cstheme="minorHAnsi"/>
                <w:bCs/>
                <w:sz w:val="20"/>
                <w:szCs w:val="20"/>
              </w:rPr>
              <w:t>Płyta główna</w:t>
            </w:r>
          </w:p>
        </w:tc>
        <w:tc>
          <w:tcPr>
            <w:tcW w:w="7371" w:type="dxa"/>
            <w:gridSpan w:val="2"/>
          </w:tcPr>
          <w:p w14:paraId="5F4BF429" w14:textId="7EDD4FCC" w:rsidR="00BE5A7D" w:rsidRPr="00B20F4B" w:rsidRDefault="00BE5A7D" w:rsidP="00CB3AB5">
            <w:pPr>
              <w:spacing w:after="0"/>
              <w:jc w:val="both"/>
              <w:rPr>
                <w:rFonts w:asciiTheme="minorHAnsi" w:hAnsiTheme="minorHAnsi" w:cstheme="minorHAnsi"/>
                <w:bCs/>
                <w:sz w:val="20"/>
              </w:rPr>
            </w:pPr>
            <w:r w:rsidRPr="00B20F4B">
              <w:rPr>
                <w:rFonts w:asciiTheme="minorHAnsi" w:hAnsiTheme="minorHAnsi" w:cstheme="minorHAnsi"/>
                <w:bCs/>
                <w:sz w:val="20"/>
              </w:rPr>
              <w:t>Płyta główna zaprojektowana i wyprodukowana na zlecenie producenta komputera, trwale oznaczona logo producenta oferowanej jednostki, dedykowana dla danego urządzenia; wyposażona w min. 2 złącza SO-DIMM z obsługą 64</w:t>
            </w:r>
            <w:r w:rsidR="000C61D0" w:rsidRPr="00B20F4B">
              <w:rPr>
                <w:rFonts w:asciiTheme="minorHAnsi" w:hAnsiTheme="minorHAnsi" w:cstheme="minorHAnsi"/>
                <w:bCs/>
                <w:sz w:val="20"/>
              </w:rPr>
              <w:t xml:space="preserve"> </w:t>
            </w:r>
            <w:r w:rsidRPr="00B20F4B">
              <w:rPr>
                <w:rFonts w:asciiTheme="minorHAnsi" w:hAnsiTheme="minorHAnsi" w:cstheme="minorHAnsi"/>
                <w:bCs/>
                <w:sz w:val="20"/>
              </w:rPr>
              <w:t xml:space="preserve">GB DDR5 pamięci RAM, min. 2 złącza M.2 dla dysku </w:t>
            </w:r>
            <w:r w:rsidR="000C61D0" w:rsidRPr="00B20F4B">
              <w:rPr>
                <w:rFonts w:asciiTheme="minorHAnsi" w:hAnsiTheme="minorHAnsi" w:cstheme="minorHAnsi"/>
                <w:bCs/>
                <w:sz w:val="20"/>
              </w:rPr>
              <w:t xml:space="preserve">SSD </w:t>
            </w:r>
            <w:proofErr w:type="spellStart"/>
            <w:r w:rsidR="000C61D0" w:rsidRPr="00B20F4B">
              <w:rPr>
                <w:rFonts w:asciiTheme="minorHAnsi" w:hAnsiTheme="minorHAnsi" w:cstheme="minorHAnsi"/>
                <w:bCs/>
                <w:sz w:val="20"/>
              </w:rPr>
              <w:t>PCIe</w:t>
            </w:r>
            <w:proofErr w:type="spellEnd"/>
            <w:r w:rsidR="000C61D0" w:rsidRPr="00B20F4B">
              <w:rPr>
                <w:rFonts w:asciiTheme="minorHAnsi" w:hAnsiTheme="minorHAnsi" w:cstheme="minorHAnsi"/>
                <w:bCs/>
                <w:sz w:val="20"/>
              </w:rPr>
              <w:t xml:space="preserve"> </w:t>
            </w:r>
            <w:r w:rsidRPr="00B20F4B">
              <w:rPr>
                <w:rFonts w:asciiTheme="minorHAnsi" w:hAnsiTheme="minorHAnsi" w:cstheme="minorHAnsi"/>
                <w:bCs/>
                <w:sz w:val="20"/>
              </w:rPr>
              <w:t>oraz 1 złącze M.2 karty Wi</w:t>
            </w:r>
            <w:r w:rsidR="000C61D0" w:rsidRPr="00B20F4B">
              <w:rPr>
                <w:rFonts w:asciiTheme="minorHAnsi" w:hAnsiTheme="minorHAnsi" w:cstheme="minorHAnsi"/>
                <w:bCs/>
                <w:sz w:val="20"/>
              </w:rPr>
              <w:t>-</w:t>
            </w:r>
            <w:r w:rsidRPr="00B20F4B">
              <w:rPr>
                <w:rFonts w:asciiTheme="minorHAnsi" w:hAnsiTheme="minorHAnsi" w:cstheme="minorHAnsi"/>
                <w:bCs/>
                <w:sz w:val="20"/>
              </w:rPr>
              <w:t>Fi.</w:t>
            </w:r>
          </w:p>
        </w:tc>
      </w:tr>
      <w:tr w:rsidR="00BE5A7D" w:rsidRPr="00B20F4B" w14:paraId="397E5F96" w14:textId="4C1F63BC" w:rsidTr="003C4C50">
        <w:tc>
          <w:tcPr>
            <w:tcW w:w="2127" w:type="dxa"/>
          </w:tcPr>
          <w:p w14:paraId="09808FEE" w14:textId="77777777" w:rsidR="00BE5A7D" w:rsidRPr="00B20F4B" w:rsidRDefault="00BE5A7D" w:rsidP="00CB3AB5">
            <w:pPr>
              <w:spacing w:after="0" w:line="240" w:lineRule="auto"/>
              <w:jc w:val="center"/>
              <w:rPr>
                <w:rFonts w:asciiTheme="minorHAnsi" w:hAnsiTheme="minorHAnsi" w:cstheme="minorHAnsi"/>
                <w:bCs/>
                <w:sz w:val="20"/>
                <w:szCs w:val="20"/>
              </w:rPr>
            </w:pPr>
            <w:r w:rsidRPr="00B20F4B">
              <w:rPr>
                <w:rFonts w:asciiTheme="minorHAnsi" w:hAnsiTheme="minorHAnsi" w:cstheme="minorHAnsi"/>
                <w:bCs/>
                <w:sz w:val="20"/>
                <w:szCs w:val="20"/>
              </w:rPr>
              <w:t>Procesor</w:t>
            </w:r>
          </w:p>
        </w:tc>
        <w:tc>
          <w:tcPr>
            <w:tcW w:w="7371" w:type="dxa"/>
            <w:gridSpan w:val="2"/>
          </w:tcPr>
          <w:p w14:paraId="241E4D0B" w14:textId="325A1850" w:rsidR="00BE5A7D" w:rsidRPr="00B20F4B" w:rsidRDefault="00BE5A7D" w:rsidP="000A5372">
            <w:pPr>
              <w:spacing w:after="0"/>
              <w:jc w:val="both"/>
              <w:rPr>
                <w:rFonts w:asciiTheme="minorHAnsi" w:hAnsiTheme="minorHAnsi" w:cstheme="minorHAnsi"/>
                <w:bCs/>
                <w:color w:val="FF0000"/>
                <w:sz w:val="20"/>
                <w:szCs w:val="20"/>
              </w:rPr>
            </w:pPr>
            <w:r w:rsidRPr="00B20F4B">
              <w:rPr>
                <w:rFonts w:asciiTheme="minorHAnsi" w:hAnsiTheme="minorHAnsi" w:cstheme="minorHAnsi"/>
                <w:bCs/>
                <w:sz w:val="20"/>
              </w:rPr>
              <w:t xml:space="preserve">Procesor musi być wyposażony w jednostki przetwarzania neuronowego (NPU) o wydajności co </w:t>
            </w:r>
            <w:r w:rsidR="000C61D0" w:rsidRPr="00B20F4B">
              <w:rPr>
                <w:rFonts w:asciiTheme="minorHAnsi" w:hAnsiTheme="minorHAnsi" w:cstheme="minorHAnsi"/>
                <w:bCs/>
                <w:sz w:val="20"/>
              </w:rPr>
              <w:t>najmniej</w:t>
            </w:r>
            <w:r w:rsidRPr="00B20F4B">
              <w:rPr>
                <w:rFonts w:asciiTheme="minorHAnsi" w:hAnsiTheme="minorHAnsi" w:cstheme="minorHAnsi"/>
                <w:bCs/>
                <w:sz w:val="20"/>
              </w:rPr>
              <w:t xml:space="preserve"> 1</w:t>
            </w:r>
            <w:r w:rsidR="000C61D0" w:rsidRPr="00B20F4B">
              <w:rPr>
                <w:rFonts w:asciiTheme="minorHAnsi" w:hAnsiTheme="minorHAnsi" w:cstheme="minorHAnsi"/>
                <w:bCs/>
                <w:sz w:val="20"/>
              </w:rPr>
              <w:t>3</w:t>
            </w:r>
            <w:r w:rsidRPr="00B20F4B">
              <w:rPr>
                <w:rFonts w:asciiTheme="minorHAnsi" w:hAnsiTheme="minorHAnsi" w:cstheme="minorHAnsi"/>
                <w:bCs/>
                <w:sz w:val="20"/>
              </w:rPr>
              <w:t xml:space="preserve"> TOPS.</w:t>
            </w:r>
            <w:r w:rsidR="000A5372" w:rsidRPr="00B20F4B">
              <w:rPr>
                <w:rFonts w:asciiTheme="minorHAnsi" w:hAnsiTheme="minorHAnsi" w:cstheme="minorHAnsi"/>
                <w:bCs/>
                <w:sz w:val="20"/>
              </w:rPr>
              <w:t xml:space="preserve"> </w:t>
            </w:r>
            <w:r w:rsidRPr="00B20F4B">
              <w:rPr>
                <w:rFonts w:asciiTheme="minorHAnsi" w:hAnsiTheme="minorHAnsi" w:cstheme="minorHAnsi"/>
                <w:bCs/>
                <w:color w:val="000000"/>
                <w:sz w:val="20"/>
                <w:szCs w:val="20"/>
              </w:rPr>
              <w:t>P</w:t>
            </w:r>
            <w:r w:rsidR="000A5372" w:rsidRPr="00B20F4B">
              <w:rPr>
                <w:rFonts w:asciiTheme="minorHAnsi" w:hAnsiTheme="minorHAnsi" w:cstheme="minorHAnsi"/>
                <w:bCs/>
                <w:color w:val="000000"/>
                <w:sz w:val="20"/>
                <w:szCs w:val="20"/>
              </w:rPr>
              <w:t>onadto p</w:t>
            </w:r>
            <w:r w:rsidRPr="00B20F4B">
              <w:rPr>
                <w:rFonts w:asciiTheme="minorHAnsi" w:hAnsiTheme="minorHAnsi" w:cstheme="minorHAnsi"/>
                <w:bCs/>
                <w:color w:val="000000"/>
                <w:sz w:val="20"/>
                <w:szCs w:val="20"/>
              </w:rPr>
              <w:t xml:space="preserve">rocesor </w:t>
            </w:r>
            <w:r w:rsidR="000A5372" w:rsidRPr="00B20F4B">
              <w:rPr>
                <w:rFonts w:asciiTheme="minorHAnsi" w:hAnsiTheme="minorHAnsi" w:cstheme="minorHAnsi"/>
                <w:bCs/>
                <w:color w:val="000000"/>
                <w:sz w:val="20"/>
                <w:szCs w:val="20"/>
              </w:rPr>
              <w:t xml:space="preserve">musi </w:t>
            </w:r>
            <w:r w:rsidRPr="00B20F4B">
              <w:rPr>
                <w:rFonts w:asciiTheme="minorHAnsi" w:hAnsiTheme="minorHAnsi" w:cstheme="minorHAnsi"/>
                <w:bCs/>
                <w:color w:val="000000"/>
                <w:sz w:val="20"/>
                <w:szCs w:val="20"/>
              </w:rPr>
              <w:t>osiąga</w:t>
            </w:r>
            <w:r w:rsidR="000A5372" w:rsidRPr="00B20F4B">
              <w:rPr>
                <w:rFonts w:asciiTheme="minorHAnsi" w:hAnsiTheme="minorHAnsi" w:cstheme="minorHAnsi"/>
                <w:bCs/>
                <w:color w:val="000000"/>
                <w:sz w:val="20"/>
                <w:szCs w:val="20"/>
              </w:rPr>
              <w:t>ć</w:t>
            </w:r>
            <w:r w:rsidRPr="00B20F4B">
              <w:rPr>
                <w:rFonts w:asciiTheme="minorHAnsi" w:hAnsiTheme="minorHAnsi" w:cstheme="minorHAnsi"/>
                <w:bCs/>
                <w:color w:val="000000"/>
                <w:sz w:val="20"/>
                <w:szCs w:val="20"/>
              </w:rPr>
              <w:t xml:space="preserve"> w teście Pass</w:t>
            </w:r>
            <w:r w:rsidR="000C61D0" w:rsidRPr="00B20F4B">
              <w:rPr>
                <w:rFonts w:asciiTheme="minorHAnsi" w:hAnsiTheme="minorHAnsi" w:cstheme="minorHAnsi"/>
                <w:bCs/>
                <w:color w:val="000000"/>
                <w:sz w:val="20"/>
                <w:szCs w:val="20"/>
              </w:rPr>
              <w:t>M</w:t>
            </w:r>
            <w:r w:rsidRPr="00B20F4B">
              <w:rPr>
                <w:rFonts w:asciiTheme="minorHAnsi" w:hAnsiTheme="minorHAnsi" w:cstheme="minorHAnsi"/>
                <w:bCs/>
                <w:color w:val="000000"/>
                <w:sz w:val="20"/>
                <w:szCs w:val="20"/>
              </w:rPr>
              <w:t xml:space="preserve">ark CPU Mark, w kategorii </w:t>
            </w:r>
            <w:proofErr w:type="spellStart"/>
            <w:r w:rsidRPr="00B20F4B">
              <w:rPr>
                <w:rFonts w:asciiTheme="minorHAnsi" w:hAnsiTheme="minorHAnsi" w:cstheme="minorHAnsi"/>
                <w:bCs/>
                <w:color w:val="000000"/>
                <w:sz w:val="20"/>
                <w:szCs w:val="20"/>
              </w:rPr>
              <w:t>Average</w:t>
            </w:r>
            <w:proofErr w:type="spellEnd"/>
            <w:r w:rsidRPr="00B20F4B">
              <w:rPr>
                <w:rFonts w:asciiTheme="minorHAnsi" w:hAnsiTheme="minorHAnsi" w:cstheme="minorHAnsi"/>
                <w:bCs/>
                <w:color w:val="000000"/>
                <w:sz w:val="20"/>
                <w:szCs w:val="20"/>
              </w:rPr>
              <w:t xml:space="preserve"> CPU Mark </w:t>
            </w:r>
            <w:proofErr w:type="spellStart"/>
            <w:r w:rsidR="000C61D0" w:rsidRPr="00B20F4B">
              <w:rPr>
                <w:rFonts w:asciiTheme="minorHAnsi" w:hAnsiTheme="minorHAnsi" w:cstheme="minorHAnsi"/>
                <w:bCs/>
                <w:color w:val="000000"/>
                <w:sz w:val="20"/>
                <w:szCs w:val="20"/>
              </w:rPr>
              <w:t>Multithread</w:t>
            </w:r>
            <w:proofErr w:type="spellEnd"/>
            <w:r w:rsidR="000C61D0" w:rsidRPr="00B20F4B">
              <w:rPr>
                <w:rFonts w:asciiTheme="minorHAnsi" w:hAnsiTheme="minorHAnsi" w:cstheme="minorHAnsi"/>
                <w:bCs/>
                <w:color w:val="000000"/>
                <w:sz w:val="20"/>
                <w:szCs w:val="20"/>
              </w:rPr>
              <w:t xml:space="preserve"> Rating </w:t>
            </w:r>
            <w:r w:rsidRPr="00B20F4B">
              <w:rPr>
                <w:rFonts w:asciiTheme="minorHAnsi" w:hAnsiTheme="minorHAnsi" w:cstheme="minorHAnsi"/>
                <w:bCs/>
                <w:color w:val="000000"/>
                <w:sz w:val="20"/>
                <w:szCs w:val="20"/>
              </w:rPr>
              <w:t xml:space="preserve">wynik co najmniej </w:t>
            </w:r>
            <w:r w:rsidR="00B20F4B" w:rsidRPr="00B20F4B">
              <w:rPr>
                <w:rFonts w:asciiTheme="minorHAnsi" w:hAnsiTheme="minorHAnsi" w:cstheme="minorHAnsi"/>
                <w:bCs/>
                <w:color w:val="000000"/>
                <w:sz w:val="20"/>
                <w:szCs w:val="20"/>
              </w:rPr>
              <w:t>4</w:t>
            </w:r>
            <w:r w:rsidR="000C61D0" w:rsidRPr="00B20F4B">
              <w:rPr>
                <w:rFonts w:asciiTheme="minorHAnsi" w:hAnsiTheme="minorHAnsi" w:cstheme="minorHAnsi"/>
                <w:bCs/>
                <w:color w:val="000000"/>
                <w:sz w:val="20"/>
                <w:szCs w:val="20"/>
              </w:rPr>
              <w:t>9</w:t>
            </w:r>
            <w:r w:rsidR="00B20F4B" w:rsidRPr="00B20F4B">
              <w:rPr>
                <w:rFonts w:asciiTheme="minorHAnsi" w:hAnsiTheme="minorHAnsi" w:cstheme="minorHAnsi"/>
                <w:bCs/>
                <w:color w:val="000000"/>
                <w:sz w:val="20"/>
                <w:szCs w:val="20"/>
              </w:rPr>
              <w:t>5</w:t>
            </w:r>
            <w:r w:rsidR="000C61D0" w:rsidRPr="00B20F4B">
              <w:rPr>
                <w:rFonts w:asciiTheme="minorHAnsi" w:hAnsiTheme="minorHAnsi" w:cstheme="minorHAnsi"/>
                <w:bCs/>
                <w:color w:val="000000"/>
                <w:sz w:val="20"/>
                <w:szCs w:val="20"/>
              </w:rPr>
              <w:t>00</w:t>
            </w:r>
            <w:r w:rsidRPr="00B20F4B">
              <w:rPr>
                <w:rFonts w:asciiTheme="minorHAnsi" w:hAnsiTheme="minorHAnsi" w:cstheme="minorHAnsi"/>
                <w:bCs/>
                <w:color w:val="000000"/>
                <w:sz w:val="20"/>
                <w:szCs w:val="20"/>
              </w:rPr>
              <w:t xml:space="preserve"> pkt. według wyników opublikowanych na stronie </w:t>
            </w:r>
            <w:hyperlink r:id="rId11" w:history="1">
              <w:r w:rsidRPr="00B20F4B">
                <w:rPr>
                  <w:rStyle w:val="Hipercze"/>
                  <w:rFonts w:asciiTheme="minorHAnsi" w:hAnsiTheme="minorHAnsi" w:cstheme="minorHAnsi"/>
                  <w:sz w:val="20"/>
                  <w:szCs w:val="20"/>
                </w:rPr>
                <w:t>http://www.cpubenchmark.net/cpu_list.php</w:t>
              </w:r>
            </w:hyperlink>
            <w:r w:rsidRPr="00B20F4B">
              <w:rPr>
                <w:rFonts w:asciiTheme="minorHAnsi" w:hAnsiTheme="minorHAnsi" w:cstheme="minorHAnsi"/>
                <w:bCs/>
                <w:color w:val="000000"/>
                <w:sz w:val="20"/>
                <w:szCs w:val="20"/>
              </w:rPr>
              <w:t xml:space="preserve"> </w:t>
            </w:r>
            <w:r w:rsidR="000C61D0" w:rsidRPr="00B20F4B">
              <w:rPr>
                <w:rFonts w:asciiTheme="minorHAnsi" w:hAnsiTheme="minorHAnsi" w:cstheme="minorHAnsi"/>
                <w:bCs/>
                <w:color w:val="000000"/>
                <w:sz w:val="20"/>
                <w:szCs w:val="20"/>
              </w:rPr>
              <w:t xml:space="preserve">- na potwierdzenie do oferty należy załączyć wydruk ze strony </w:t>
            </w:r>
            <w:r w:rsidR="000A5372" w:rsidRPr="00B20F4B">
              <w:rPr>
                <w:rFonts w:asciiTheme="minorHAnsi" w:hAnsiTheme="minorHAnsi" w:cstheme="minorHAnsi"/>
                <w:bCs/>
                <w:color w:val="000000"/>
                <w:sz w:val="20"/>
                <w:szCs w:val="20"/>
              </w:rPr>
              <w:t xml:space="preserve">z </w:t>
            </w:r>
            <w:r w:rsidR="000C61D0" w:rsidRPr="00B20F4B">
              <w:rPr>
                <w:rFonts w:asciiTheme="minorHAnsi" w:hAnsiTheme="minorHAnsi" w:cstheme="minorHAnsi"/>
                <w:bCs/>
                <w:color w:val="000000"/>
                <w:sz w:val="20"/>
                <w:szCs w:val="20"/>
              </w:rPr>
              <w:t>oferowan</w:t>
            </w:r>
            <w:r w:rsidR="000A5372" w:rsidRPr="00B20F4B">
              <w:rPr>
                <w:rFonts w:asciiTheme="minorHAnsi" w:hAnsiTheme="minorHAnsi" w:cstheme="minorHAnsi"/>
                <w:bCs/>
                <w:color w:val="000000"/>
                <w:sz w:val="20"/>
                <w:szCs w:val="20"/>
              </w:rPr>
              <w:t>ym</w:t>
            </w:r>
            <w:r w:rsidR="000C61D0" w:rsidRPr="00B20F4B">
              <w:rPr>
                <w:rFonts w:asciiTheme="minorHAnsi" w:hAnsiTheme="minorHAnsi" w:cstheme="minorHAnsi"/>
                <w:bCs/>
                <w:color w:val="000000"/>
                <w:sz w:val="20"/>
                <w:szCs w:val="20"/>
              </w:rPr>
              <w:t xml:space="preserve"> procesor</w:t>
            </w:r>
            <w:r w:rsidR="000A5372" w:rsidRPr="00B20F4B">
              <w:rPr>
                <w:rFonts w:asciiTheme="minorHAnsi" w:hAnsiTheme="minorHAnsi" w:cstheme="minorHAnsi"/>
                <w:bCs/>
                <w:color w:val="000000"/>
                <w:sz w:val="20"/>
                <w:szCs w:val="20"/>
              </w:rPr>
              <w:t>em</w:t>
            </w:r>
            <w:r w:rsidR="000C61D0" w:rsidRPr="00B20F4B">
              <w:rPr>
                <w:rFonts w:asciiTheme="minorHAnsi" w:hAnsiTheme="minorHAnsi" w:cstheme="minorHAnsi"/>
                <w:bCs/>
                <w:color w:val="000000"/>
                <w:sz w:val="20"/>
                <w:szCs w:val="20"/>
              </w:rPr>
              <w:t>, wydruk nie starszy niż dzień ogłoszenia postępowania</w:t>
            </w:r>
            <w:r w:rsidR="000A5372" w:rsidRPr="00B20F4B">
              <w:rPr>
                <w:rFonts w:asciiTheme="minorHAnsi" w:hAnsiTheme="minorHAnsi" w:cstheme="minorHAnsi"/>
                <w:bCs/>
                <w:color w:val="000000"/>
                <w:sz w:val="20"/>
                <w:szCs w:val="20"/>
              </w:rPr>
              <w:t>.</w:t>
            </w:r>
          </w:p>
        </w:tc>
      </w:tr>
      <w:tr w:rsidR="00BE5A7D" w:rsidRPr="00B20F4B" w14:paraId="4F378C0E" w14:textId="5C5FA77B" w:rsidTr="003C4C50">
        <w:trPr>
          <w:trHeight w:val="418"/>
        </w:trPr>
        <w:tc>
          <w:tcPr>
            <w:tcW w:w="2127" w:type="dxa"/>
          </w:tcPr>
          <w:p w14:paraId="4025C6FF" w14:textId="77777777" w:rsidR="00BE5A7D" w:rsidRPr="00B20F4B" w:rsidRDefault="00BE5A7D" w:rsidP="00CB3AB5">
            <w:pPr>
              <w:spacing w:after="0" w:line="240" w:lineRule="auto"/>
              <w:jc w:val="center"/>
              <w:rPr>
                <w:rFonts w:asciiTheme="minorHAnsi" w:hAnsiTheme="minorHAnsi" w:cstheme="minorHAnsi"/>
                <w:bCs/>
                <w:sz w:val="20"/>
                <w:szCs w:val="20"/>
              </w:rPr>
            </w:pPr>
            <w:r w:rsidRPr="00B20F4B">
              <w:rPr>
                <w:rFonts w:asciiTheme="minorHAnsi" w:hAnsiTheme="minorHAnsi" w:cstheme="minorHAnsi"/>
                <w:bCs/>
                <w:sz w:val="20"/>
                <w:szCs w:val="20"/>
              </w:rPr>
              <w:t>Pamięć RAM</w:t>
            </w:r>
          </w:p>
        </w:tc>
        <w:tc>
          <w:tcPr>
            <w:tcW w:w="7371" w:type="dxa"/>
            <w:gridSpan w:val="2"/>
          </w:tcPr>
          <w:p w14:paraId="0CF93373" w14:textId="00DB459F" w:rsidR="00BE5A7D" w:rsidRPr="00B20F4B" w:rsidRDefault="000A5372" w:rsidP="000A5372">
            <w:pPr>
              <w:spacing w:after="0"/>
              <w:jc w:val="both"/>
              <w:rPr>
                <w:rFonts w:asciiTheme="minorHAnsi" w:hAnsiTheme="minorHAnsi" w:cstheme="minorHAnsi"/>
                <w:bCs/>
                <w:color w:val="000000"/>
                <w:sz w:val="20"/>
                <w:szCs w:val="20"/>
              </w:rPr>
            </w:pPr>
            <w:r w:rsidRPr="00B20F4B">
              <w:rPr>
                <w:rFonts w:asciiTheme="minorHAnsi" w:hAnsiTheme="minorHAnsi" w:cstheme="minorHAnsi"/>
                <w:bCs/>
                <w:color w:val="000000"/>
                <w:sz w:val="20"/>
                <w:szCs w:val="20"/>
              </w:rPr>
              <w:t>16 GB</w:t>
            </w:r>
            <w:r w:rsidR="00BE5A7D" w:rsidRPr="00B20F4B">
              <w:rPr>
                <w:rFonts w:asciiTheme="minorHAnsi" w:hAnsiTheme="minorHAnsi" w:cstheme="minorHAnsi"/>
                <w:bCs/>
                <w:color w:val="000000"/>
                <w:sz w:val="20"/>
                <w:szCs w:val="20"/>
              </w:rPr>
              <w:t xml:space="preserve"> DDR5 5600 MT/s.</w:t>
            </w:r>
            <w:r w:rsidRPr="00B20F4B">
              <w:rPr>
                <w:rFonts w:asciiTheme="minorHAnsi" w:hAnsiTheme="minorHAnsi" w:cstheme="minorHAnsi"/>
                <w:bCs/>
                <w:color w:val="000000"/>
                <w:sz w:val="20"/>
                <w:szCs w:val="20"/>
              </w:rPr>
              <w:t xml:space="preserve"> </w:t>
            </w:r>
            <w:r w:rsidR="00BE5A7D" w:rsidRPr="00B20F4B">
              <w:rPr>
                <w:rFonts w:asciiTheme="minorHAnsi" w:hAnsiTheme="minorHAnsi" w:cstheme="minorHAnsi"/>
                <w:bCs/>
                <w:color w:val="000000"/>
                <w:sz w:val="20"/>
                <w:szCs w:val="20"/>
              </w:rPr>
              <w:t>Jeden slot wolny</w:t>
            </w:r>
            <w:r w:rsidRPr="00B20F4B">
              <w:rPr>
                <w:rFonts w:asciiTheme="minorHAnsi" w:hAnsiTheme="minorHAnsi" w:cstheme="minorHAnsi"/>
                <w:bCs/>
                <w:color w:val="000000"/>
                <w:sz w:val="20"/>
                <w:szCs w:val="20"/>
              </w:rPr>
              <w:t xml:space="preserve"> na przyszłą rozbudowę</w:t>
            </w:r>
            <w:r w:rsidR="00BE5A7D" w:rsidRPr="00B20F4B">
              <w:rPr>
                <w:rFonts w:asciiTheme="minorHAnsi" w:hAnsiTheme="minorHAnsi" w:cstheme="minorHAnsi"/>
                <w:bCs/>
                <w:color w:val="000000"/>
                <w:sz w:val="20"/>
                <w:szCs w:val="20"/>
              </w:rPr>
              <w:t>.</w:t>
            </w:r>
          </w:p>
        </w:tc>
      </w:tr>
      <w:tr w:rsidR="00BE5A7D" w:rsidRPr="00B20F4B" w14:paraId="3F7DD2E1" w14:textId="5C983F0D" w:rsidTr="003C4C50">
        <w:tc>
          <w:tcPr>
            <w:tcW w:w="2127" w:type="dxa"/>
          </w:tcPr>
          <w:p w14:paraId="2104E7A7" w14:textId="77777777" w:rsidR="00BE5A7D" w:rsidRPr="00B20F4B" w:rsidRDefault="00BE5A7D" w:rsidP="00CB3AB5">
            <w:pPr>
              <w:spacing w:after="0" w:line="240" w:lineRule="auto"/>
              <w:jc w:val="center"/>
              <w:rPr>
                <w:rFonts w:asciiTheme="minorHAnsi" w:hAnsiTheme="minorHAnsi" w:cstheme="minorHAnsi"/>
                <w:bCs/>
                <w:sz w:val="20"/>
                <w:szCs w:val="20"/>
              </w:rPr>
            </w:pPr>
            <w:r w:rsidRPr="00B20F4B">
              <w:rPr>
                <w:rFonts w:asciiTheme="minorHAnsi" w:hAnsiTheme="minorHAnsi" w:cstheme="minorHAnsi"/>
                <w:bCs/>
                <w:sz w:val="20"/>
                <w:szCs w:val="20"/>
              </w:rPr>
              <w:t>Pamięć masowa</w:t>
            </w:r>
          </w:p>
        </w:tc>
        <w:tc>
          <w:tcPr>
            <w:tcW w:w="7371" w:type="dxa"/>
            <w:gridSpan w:val="2"/>
          </w:tcPr>
          <w:p w14:paraId="11008B41" w14:textId="369AC316" w:rsidR="00BE5A7D" w:rsidRPr="00B20F4B" w:rsidRDefault="00BE5A7D" w:rsidP="00CB3AB5">
            <w:pPr>
              <w:spacing w:after="0" w:line="240" w:lineRule="auto"/>
              <w:jc w:val="both"/>
              <w:rPr>
                <w:rFonts w:asciiTheme="minorHAnsi" w:hAnsiTheme="minorHAnsi" w:cstheme="minorHAnsi"/>
                <w:bCs/>
                <w:sz w:val="20"/>
                <w:szCs w:val="20"/>
              </w:rPr>
            </w:pPr>
            <w:r w:rsidRPr="00B20F4B">
              <w:rPr>
                <w:rFonts w:asciiTheme="minorHAnsi" w:hAnsiTheme="minorHAnsi" w:cstheme="minorHAnsi"/>
                <w:bCs/>
                <w:sz w:val="20"/>
                <w:szCs w:val="20"/>
              </w:rPr>
              <w:t xml:space="preserve">Dysk </w:t>
            </w:r>
            <w:r w:rsidR="000A5372" w:rsidRPr="00B20F4B">
              <w:rPr>
                <w:rFonts w:asciiTheme="minorHAnsi" w:hAnsiTheme="minorHAnsi" w:cstheme="minorHAnsi"/>
                <w:bCs/>
                <w:sz w:val="20"/>
                <w:szCs w:val="20"/>
              </w:rPr>
              <w:t xml:space="preserve">SSD </w:t>
            </w:r>
            <w:r w:rsidRPr="00B20F4B">
              <w:rPr>
                <w:rFonts w:asciiTheme="minorHAnsi" w:hAnsiTheme="minorHAnsi" w:cstheme="minorHAnsi"/>
                <w:bCs/>
                <w:sz w:val="20"/>
                <w:szCs w:val="20"/>
              </w:rPr>
              <w:t xml:space="preserve">M.2 </w:t>
            </w:r>
            <w:proofErr w:type="spellStart"/>
            <w:r w:rsidRPr="00B20F4B">
              <w:rPr>
                <w:rFonts w:asciiTheme="minorHAnsi" w:hAnsiTheme="minorHAnsi" w:cstheme="minorHAnsi"/>
                <w:bCs/>
                <w:sz w:val="20"/>
                <w:szCs w:val="20"/>
              </w:rPr>
              <w:t>PCIe</w:t>
            </w:r>
            <w:proofErr w:type="spellEnd"/>
            <w:r w:rsidRPr="00B20F4B">
              <w:rPr>
                <w:rFonts w:asciiTheme="minorHAnsi" w:hAnsiTheme="minorHAnsi" w:cstheme="minorHAnsi"/>
                <w:bCs/>
                <w:sz w:val="20"/>
                <w:szCs w:val="20"/>
              </w:rPr>
              <w:t xml:space="preserve"> </w:t>
            </w:r>
            <w:r w:rsidR="000A5372" w:rsidRPr="00B20F4B">
              <w:rPr>
                <w:rFonts w:asciiTheme="minorHAnsi" w:hAnsiTheme="minorHAnsi" w:cstheme="minorHAnsi"/>
                <w:bCs/>
                <w:sz w:val="20"/>
                <w:szCs w:val="20"/>
              </w:rPr>
              <w:t xml:space="preserve">Gen4 </w:t>
            </w:r>
            <w:proofErr w:type="spellStart"/>
            <w:r w:rsidRPr="00B20F4B">
              <w:rPr>
                <w:rFonts w:asciiTheme="minorHAnsi" w:hAnsiTheme="minorHAnsi" w:cstheme="minorHAnsi"/>
                <w:bCs/>
                <w:sz w:val="20"/>
                <w:szCs w:val="20"/>
              </w:rPr>
              <w:t>NVMe</w:t>
            </w:r>
            <w:proofErr w:type="spellEnd"/>
            <w:r w:rsidRPr="00B20F4B">
              <w:rPr>
                <w:rFonts w:asciiTheme="minorHAnsi" w:hAnsiTheme="minorHAnsi" w:cstheme="minorHAnsi"/>
                <w:bCs/>
                <w:sz w:val="20"/>
                <w:szCs w:val="20"/>
              </w:rPr>
              <w:t xml:space="preserve"> </w:t>
            </w:r>
            <w:r w:rsidR="000A5372" w:rsidRPr="00B20F4B">
              <w:rPr>
                <w:rFonts w:asciiTheme="minorHAnsi" w:hAnsiTheme="minorHAnsi" w:cstheme="minorHAnsi"/>
                <w:bCs/>
                <w:sz w:val="20"/>
                <w:szCs w:val="20"/>
              </w:rPr>
              <w:t>o pojemności 512 GB</w:t>
            </w:r>
          </w:p>
          <w:p w14:paraId="2FD95425" w14:textId="0927D4F4" w:rsidR="000A5372" w:rsidRPr="00B20F4B" w:rsidRDefault="000A5372" w:rsidP="00CB3AB5">
            <w:pPr>
              <w:spacing w:after="0" w:line="240" w:lineRule="auto"/>
              <w:jc w:val="both"/>
              <w:rPr>
                <w:rFonts w:asciiTheme="minorHAnsi" w:hAnsiTheme="minorHAnsi" w:cstheme="minorHAnsi"/>
                <w:bCs/>
                <w:sz w:val="20"/>
                <w:szCs w:val="20"/>
              </w:rPr>
            </w:pPr>
          </w:p>
        </w:tc>
      </w:tr>
      <w:tr w:rsidR="00BE5A7D" w:rsidRPr="00B20F4B" w14:paraId="3E195D61" w14:textId="3FE4D5CF" w:rsidTr="003C4C50">
        <w:tc>
          <w:tcPr>
            <w:tcW w:w="2127" w:type="dxa"/>
          </w:tcPr>
          <w:p w14:paraId="590FC77F" w14:textId="77777777" w:rsidR="00BE5A7D" w:rsidRPr="00B20F4B" w:rsidRDefault="00BE5A7D" w:rsidP="00CB3AB5">
            <w:pPr>
              <w:spacing w:after="0" w:line="240" w:lineRule="auto"/>
              <w:jc w:val="center"/>
              <w:rPr>
                <w:rFonts w:asciiTheme="minorHAnsi" w:hAnsiTheme="minorHAnsi" w:cstheme="minorHAnsi"/>
                <w:bCs/>
                <w:sz w:val="20"/>
                <w:szCs w:val="20"/>
              </w:rPr>
            </w:pPr>
            <w:r w:rsidRPr="00B20F4B">
              <w:rPr>
                <w:rFonts w:asciiTheme="minorHAnsi" w:hAnsiTheme="minorHAnsi" w:cstheme="minorHAnsi"/>
                <w:bCs/>
                <w:sz w:val="20"/>
                <w:szCs w:val="20"/>
              </w:rPr>
              <w:t>Wydajność grafiki</w:t>
            </w:r>
          </w:p>
        </w:tc>
        <w:tc>
          <w:tcPr>
            <w:tcW w:w="7371" w:type="dxa"/>
            <w:gridSpan w:val="2"/>
          </w:tcPr>
          <w:p w14:paraId="71A0E477" w14:textId="77777777" w:rsidR="00BE5A7D" w:rsidRPr="00B20F4B" w:rsidRDefault="00BE5A7D" w:rsidP="00DE7168">
            <w:pPr>
              <w:spacing w:after="0" w:line="240" w:lineRule="auto"/>
              <w:jc w:val="both"/>
              <w:rPr>
                <w:rFonts w:asciiTheme="minorHAnsi" w:hAnsiTheme="minorHAnsi" w:cstheme="minorHAnsi"/>
                <w:bCs/>
                <w:sz w:val="20"/>
                <w:szCs w:val="20"/>
              </w:rPr>
            </w:pPr>
            <w:r w:rsidRPr="00B20F4B">
              <w:rPr>
                <w:rFonts w:asciiTheme="minorHAnsi" w:hAnsiTheme="minorHAnsi" w:cstheme="minorHAnsi"/>
                <w:bCs/>
                <w:sz w:val="20"/>
                <w:szCs w:val="20"/>
              </w:rPr>
              <w:t>Zintegrowana karta graficzna.</w:t>
            </w:r>
          </w:p>
          <w:p w14:paraId="4D653119" w14:textId="67F5E82B" w:rsidR="000A5372" w:rsidRPr="00B20F4B" w:rsidRDefault="000A5372" w:rsidP="00DE7168">
            <w:pPr>
              <w:spacing w:after="0" w:line="240" w:lineRule="auto"/>
              <w:jc w:val="both"/>
              <w:rPr>
                <w:rFonts w:asciiTheme="minorHAnsi" w:hAnsiTheme="minorHAnsi" w:cstheme="minorHAnsi"/>
                <w:bCs/>
                <w:sz w:val="20"/>
                <w:szCs w:val="20"/>
              </w:rPr>
            </w:pPr>
          </w:p>
        </w:tc>
      </w:tr>
      <w:tr w:rsidR="00BE5A7D" w:rsidRPr="00B20F4B" w14:paraId="5E514B2E" w14:textId="02B16092" w:rsidTr="003C4C50">
        <w:tc>
          <w:tcPr>
            <w:tcW w:w="2127" w:type="dxa"/>
          </w:tcPr>
          <w:p w14:paraId="63426362" w14:textId="6522B65E" w:rsidR="00BE5A7D" w:rsidRPr="00B20F4B" w:rsidRDefault="00BE5A7D" w:rsidP="00CB3AB5">
            <w:pPr>
              <w:spacing w:after="0" w:line="240" w:lineRule="auto"/>
              <w:jc w:val="center"/>
              <w:rPr>
                <w:rFonts w:asciiTheme="minorHAnsi" w:hAnsiTheme="minorHAnsi" w:cstheme="minorHAnsi"/>
                <w:bCs/>
                <w:sz w:val="20"/>
                <w:szCs w:val="20"/>
              </w:rPr>
            </w:pPr>
            <w:r w:rsidRPr="00B20F4B">
              <w:rPr>
                <w:rFonts w:asciiTheme="minorHAnsi" w:hAnsiTheme="minorHAnsi" w:cstheme="minorHAnsi"/>
                <w:bCs/>
                <w:sz w:val="20"/>
                <w:szCs w:val="20"/>
              </w:rPr>
              <w:t>Komunikacja</w:t>
            </w:r>
          </w:p>
        </w:tc>
        <w:tc>
          <w:tcPr>
            <w:tcW w:w="7371" w:type="dxa"/>
            <w:gridSpan w:val="2"/>
          </w:tcPr>
          <w:p w14:paraId="14E742B1" w14:textId="77777777" w:rsidR="00BE5A7D" w:rsidRPr="00B20F4B" w:rsidRDefault="00BE5A7D" w:rsidP="005C2DB0">
            <w:pPr>
              <w:spacing w:after="0" w:line="240" w:lineRule="auto"/>
              <w:jc w:val="both"/>
              <w:rPr>
                <w:rFonts w:asciiTheme="minorHAnsi" w:hAnsiTheme="minorHAnsi" w:cstheme="minorHAnsi"/>
                <w:bCs/>
                <w:sz w:val="20"/>
                <w:szCs w:val="20"/>
              </w:rPr>
            </w:pPr>
            <w:r w:rsidRPr="00B20F4B">
              <w:rPr>
                <w:rFonts w:asciiTheme="minorHAnsi" w:hAnsiTheme="minorHAnsi" w:cstheme="minorHAnsi"/>
                <w:bCs/>
                <w:sz w:val="20"/>
                <w:szCs w:val="20"/>
              </w:rPr>
              <w:t xml:space="preserve">Karta sieciowa 10/100/1000 zintegrowana z płytą główną, wspierająca obsługę </w:t>
            </w:r>
            <w:proofErr w:type="spellStart"/>
            <w:r w:rsidRPr="00B20F4B">
              <w:rPr>
                <w:rFonts w:asciiTheme="minorHAnsi" w:hAnsiTheme="minorHAnsi" w:cstheme="minorHAnsi"/>
                <w:bCs/>
                <w:sz w:val="20"/>
                <w:szCs w:val="20"/>
              </w:rPr>
              <w:t>WoL</w:t>
            </w:r>
            <w:proofErr w:type="spellEnd"/>
            <w:r w:rsidRPr="00B20F4B">
              <w:rPr>
                <w:rFonts w:asciiTheme="minorHAnsi" w:hAnsiTheme="minorHAnsi" w:cstheme="minorHAnsi"/>
                <w:bCs/>
                <w:sz w:val="20"/>
                <w:szCs w:val="20"/>
              </w:rPr>
              <w:t xml:space="preserve"> (funkcja włączana przez użytkownika)</w:t>
            </w:r>
          </w:p>
          <w:p w14:paraId="04EB9F77" w14:textId="6FE82F25" w:rsidR="00B20F4B" w:rsidRPr="00B20F4B" w:rsidRDefault="00B20F4B" w:rsidP="005C2DB0">
            <w:pPr>
              <w:spacing w:after="0" w:line="240" w:lineRule="auto"/>
              <w:jc w:val="both"/>
              <w:rPr>
                <w:rFonts w:asciiTheme="minorHAnsi" w:hAnsiTheme="minorHAnsi" w:cstheme="minorHAnsi"/>
                <w:bCs/>
                <w:sz w:val="20"/>
                <w:szCs w:val="20"/>
              </w:rPr>
            </w:pPr>
            <w:r w:rsidRPr="00B20F4B">
              <w:rPr>
                <w:rFonts w:asciiTheme="minorHAnsi" w:hAnsiTheme="minorHAnsi" w:cstheme="minorHAnsi"/>
                <w:bCs/>
                <w:sz w:val="20"/>
                <w:szCs w:val="20"/>
              </w:rPr>
              <w:t>Karta sieci bezprzewodowej Wi-Fi 6E, 2x2, 802.11ax z modułem Bluetooth</w:t>
            </w:r>
          </w:p>
        </w:tc>
      </w:tr>
      <w:tr w:rsidR="00BE5A7D" w:rsidRPr="00B20F4B" w14:paraId="7DD4E22A" w14:textId="47DE53DF" w:rsidTr="003C4C50">
        <w:tc>
          <w:tcPr>
            <w:tcW w:w="2127" w:type="dxa"/>
          </w:tcPr>
          <w:p w14:paraId="6E202F26" w14:textId="77777777" w:rsidR="00BE5A7D" w:rsidRPr="00B20F4B" w:rsidRDefault="00BE5A7D" w:rsidP="00CB3AB5">
            <w:pPr>
              <w:spacing w:after="0" w:line="240" w:lineRule="auto"/>
              <w:jc w:val="center"/>
              <w:rPr>
                <w:rFonts w:asciiTheme="minorHAnsi" w:hAnsiTheme="minorHAnsi" w:cstheme="minorHAnsi"/>
                <w:bCs/>
                <w:sz w:val="20"/>
                <w:szCs w:val="20"/>
              </w:rPr>
            </w:pPr>
            <w:r w:rsidRPr="00B20F4B">
              <w:rPr>
                <w:rFonts w:asciiTheme="minorHAnsi" w:hAnsiTheme="minorHAnsi" w:cstheme="minorHAnsi"/>
                <w:bCs/>
                <w:sz w:val="20"/>
                <w:szCs w:val="20"/>
              </w:rPr>
              <w:t>Wyposażenie multimedialne</w:t>
            </w:r>
          </w:p>
        </w:tc>
        <w:tc>
          <w:tcPr>
            <w:tcW w:w="7371" w:type="dxa"/>
            <w:gridSpan w:val="2"/>
          </w:tcPr>
          <w:p w14:paraId="338E34D8" w14:textId="301FD7B8" w:rsidR="00BE5A7D" w:rsidRPr="00B20F4B" w:rsidRDefault="00BE5A7D" w:rsidP="006B4616">
            <w:pPr>
              <w:spacing w:after="0" w:line="240" w:lineRule="auto"/>
              <w:jc w:val="both"/>
              <w:rPr>
                <w:rFonts w:asciiTheme="minorHAnsi" w:hAnsiTheme="minorHAnsi" w:cstheme="minorHAnsi"/>
                <w:bCs/>
                <w:sz w:val="20"/>
                <w:szCs w:val="20"/>
              </w:rPr>
            </w:pPr>
            <w:r w:rsidRPr="00B20F4B">
              <w:rPr>
                <w:rFonts w:asciiTheme="minorHAnsi" w:hAnsiTheme="minorHAnsi" w:cstheme="minorHAnsi"/>
                <w:bCs/>
                <w:sz w:val="20"/>
                <w:szCs w:val="20"/>
              </w:rPr>
              <w:t xml:space="preserve">Karta dźwiękowa </w:t>
            </w:r>
            <w:r w:rsidR="000A5372" w:rsidRPr="00B20F4B">
              <w:rPr>
                <w:rFonts w:asciiTheme="minorHAnsi" w:hAnsiTheme="minorHAnsi" w:cstheme="minorHAnsi"/>
                <w:bCs/>
                <w:sz w:val="20"/>
                <w:szCs w:val="20"/>
              </w:rPr>
              <w:t xml:space="preserve">HD </w:t>
            </w:r>
            <w:r w:rsidRPr="00B20F4B">
              <w:rPr>
                <w:rFonts w:asciiTheme="minorHAnsi" w:hAnsiTheme="minorHAnsi" w:cstheme="minorHAnsi"/>
                <w:bCs/>
                <w:sz w:val="20"/>
                <w:szCs w:val="20"/>
              </w:rPr>
              <w:t xml:space="preserve">zintegrowana z płytą główną, wbudowane dwa głośniki o mocy </w:t>
            </w:r>
            <w:r w:rsidR="000A5372" w:rsidRPr="00B20F4B">
              <w:rPr>
                <w:rFonts w:asciiTheme="minorHAnsi" w:hAnsiTheme="minorHAnsi" w:cstheme="minorHAnsi"/>
                <w:bCs/>
                <w:sz w:val="20"/>
                <w:szCs w:val="20"/>
              </w:rPr>
              <w:t>3</w:t>
            </w:r>
            <w:r w:rsidRPr="00B20F4B">
              <w:rPr>
                <w:rFonts w:asciiTheme="minorHAnsi" w:hAnsiTheme="minorHAnsi" w:cstheme="minorHAnsi"/>
                <w:bCs/>
                <w:sz w:val="20"/>
                <w:szCs w:val="20"/>
              </w:rPr>
              <w:t xml:space="preserve">W każdy. </w:t>
            </w:r>
          </w:p>
          <w:p w14:paraId="44BBAE25" w14:textId="52C22DF0" w:rsidR="00BE5A7D" w:rsidRPr="00B20F4B" w:rsidRDefault="00BE5A7D" w:rsidP="006B4616">
            <w:pPr>
              <w:spacing w:after="0" w:line="240" w:lineRule="auto"/>
              <w:jc w:val="both"/>
              <w:rPr>
                <w:rFonts w:asciiTheme="minorHAnsi" w:hAnsiTheme="minorHAnsi" w:cstheme="minorHAnsi"/>
                <w:bCs/>
                <w:sz w:val="20"/>
                <w:szCs w:val="20"/>
              </w:rPr>
            </w:pPr>
            <w:r w:rsidRPr="00B20F4B">
              <w:rPr>
                <w:rFonts w:asciiTheme="minorHAnsi" w:hAnsiTheme="minorHAnsi" w:cstheme="minorHAnsi"/>
                <w:bCs/>
                <w:sz w:val="20"/>
                <w:szCs w:val="20"/>
              </w:rPr>
              <w:t>Wbudowana w obudowę matrycy cyfrowa kamera FHD</w:t>
            </w:r>
            <w:r w:rsidR="006B4616" w:rsidRPr="00B20F4B">
              <w:rPr>
                <w:rFonts w:asciiTheme="minorHAnsi" w:hAnsiTheme="minorHAnsi" w:cstheme="minorHAnsi"/>
                <w:bCs/>
                <w:sz w:val="20"/>
                <w:szCs w:val="20"/>
              </w:rPr>
              <w:t xml:space="preserve"> (1920 x 1080 @ 30 </w:t>
            </w:r>
            <w:proofErr w:type="spellStart"/>
            <w:r w:rsidR="006B4616" w:rsidRPr="00B20F4B">
              <w:rPr>
                <w:rFonts w:asciiTheme="minorHAnsi" w:hAnsiTheme="minorHAnsi" w:cstheme="minorHAnsi"/>
                <w:bCs/>
                <w:sz w:val="20"/>
                <w:szCs w:val="20"/>
              </w:rPr>
              <w:t>fps</w:t>
            </w:r>
            <w:proofErr w:type="spellEnd"/>
            <w:r w:rsidR="006B4616" w:rsidRPr="00B20F4B">
              <w:rPr>
                <w:rFonts w:asciiTheme="minorHAnsi" w:hAnsiTheme="minorHAnsi" w:cstheme="minorHAnsi"/>
                <w:bCs/>
                <w:sz w:val="20"/>
                <w:szCs w:val="20"/>
              </w:rPr>
              <w:t xml:space="preserve">), </w:t>
            </w:r>
            <w:r w:rsidRPr="00B20F4B">
              <w:rPr>
                <w:rFonts w:asciiTheme="minorHAnsi" w:hAnsiTheme="minorHAnsi" w:cstheme="minorHAnsi"/>
                <w:bCs/>
                <w:sz w:val="20"/>
                <w:szCs w:val="20"/>
              </w:rPr>
              <w:t xml:space="preserve"> </w:t>
            </w:r>
            <w:r w:rsidR="006B4616" w:rsidRPr="00B20F4B">
              <w:rPr>
                <w:rFonts w:asciiTheme="minorHAnsi" w:hAnsiTheme="minorHAnsi" w:cstheme="minorHAnsi"/>
                <w:bCs/>
                <w:sz w:val="20"/>
                <w:szCs w:val="20"/>
              </w:rPr>
              <w:t xml:space="preserve">kamera </w:t>
            </w:r>
            <w:r w:rsidRPr="00B20F4B">
              <w:rPr>
                <w:rFonts w:asciiTheme="minorHAnsi" w:hAnsiTheme="minorHAnsi" w:cstheme="minorHAnsi"/>
                <w:bCs/>
                <w:sz w:val="20"/>
                <w:szCs w:val="20"/>
              </w:rPr>
              <w:t>mechanicznie chowana w obudowie</w:t>
            </w:r>
            <w:r w:rsidR="006B4616" w:rsidRPr="00B20F4B">
              <w:rPr>
                <w:rFonts w:asciiTheme="minorHAnsi" w:hAnsiTheme="minorHAnsi" w:cstheme="minorHAnsi"/>
                <w:bCs/>
                <w:sz w:val="20"/>
                <w:szCs w:val="20"/>
              </w:rPr>
              <w:t xml:space="preserve"> w celu ochrony prywatności</w:t>
            </w:r>
            <w:r w:rsidRPr="00B20F4B">
              <w:rPr>
                <w:rFonts w:asciiTheme="minorHAnsi" w:hAnsiTheme="minorHAnsi" w:cstheme="minorHAnsi"/>
                <w:bCs/>
                <w:sz w:val="20"/>
                <w:szCs w:val="20"/>
              </w:rPr>
              <w:t xml:space="preserve"> (nie dopuszcza się kamer przekręcanych i wystających poza obrys obudowy).</w:t>
            </w:r>
            <w:r w:rsidR="006B4616" w:rsidRPr="00B20F4B">
              <w:rPr>
                <w:rFonts w:asciiTheme="minorHAnsi" w:hAnsiTheme="minorHAnsi" w:cstheme="minorHAnsi"/>
                <w:bCs/>
                <w:sz w:val="20"/>
                <w:szCs w:val="20"/>
              </w:rPr>
              <w:t xml:space="preserve"> </w:t>
            </w:r>
            <w:r w:rsidRPr="00B20F4B">
              <w:rPr>
                <w:rFonts w:asciiTheme="minorHAnsi" w:hAnsiTheme="minorHAnsi" w:cstheme="minorHAnsi"/>
                <w:bCs/>
                <w:sz w:val="20"/>
                <w:szCs w:val="20"/>
              </w:rPr>
              <w:t>Wbudowane dwa mikrofony</w:t>
            </w:r>
            <w:r w:rsidR="006B4616" w:rsidRPr="00B20F4B">
              <w:rPr>
                <w:rFonts w:asciiTheme="minorHAnsi" w:hAnsiTheme="minorHAnsi" w:cstheme="minorHAnsi"/>
                <w:bCs/>
                <w:sz w:val="20"/>
                <w:szCs w:val="20"/>
              </w:rPr>
              <w:t>.</w:t>
            </w:r>
          </w:p>
          <w:p w14:paraId="63BDA7A2" w14:textId="6B6A26CB" w:rsidR="00BE5A7D" w:rsidRPr="00B20F4B" w:rsidRDefault="00BE5A7D" w:rsidP="006B4616">
            <w:pPr>
              <w:spacing w:after="0" w:line="240" w:lineRule="auto"/>
              <w:jc w:val="both"/>
              <w:rPr>
                <w:rFonts w:asciiTheme="minorHAnsi" w:hAnsiTheme="minorHAnsi" w:cstheme="minorHAnsi"/>
                <w:bCs/>
                <w:sz w:val="20"/>
                <w:szCs w:val="20"/>
              </w:rPr>
            </w:pPr>
            <w:r w:rsidRPr="00B20F4B">
              <w:rPr>
                <w:rFonts w:asciiTheme="minorHAnsi" w:hAnsiTheme="minorHAnsi" w:cstheme="minorHAnsi"/>
                <w:bCs/>
                <w:sz w:val="20"/>
                <w:szCs w:val="20"/>
              </w:rPr>
              <w:t>Wbudowany w obudowę czytnik kart pamięci SD 4.0 (nie dopuszcza się stosowania zewnętrznych czytników USB)</w:t>
            </w:r>
            <w:r w:rsidR="006B4616" w:rsidRPr="00B20F4B">
              <w:rPr>
                <w:rFonts w:asciiTheme="minorHAnsi" w:hAnsiTheme="minorHAnsi" w:cstheme="minorHAnsi"/>
                <w:bCs/>
                <w:sz w:val="20"/>
                <w:szCs w:val="20"/>
              </w:rPr>
              <w:t>.</w:t>
            </w:r>
          </w:p>
        </w:tc>
      </w:tr>
      <w:tr w:rsidR="00795760" w:rsidRPr="00B20F4B" w14:paraId="77CD8A72" w14:textId="77777777" w:rsidTr="003C4C50">
        <w:trPr>
          <w:trHeight w:val="2092"/>
        </w:trPr>
        <w:tc>
          <w:tcPr>
            <w:tcW w:w="2127" w:type="dxa"/>
          </w:tcPr>
          <w:p w14:paraId="4B197D1A" w14:textId="77777777" w:rsidR="00795760" w:rsidRPr="00B20F4B" w:rsidRDefault="00795760" w:rsidP="00CB3AB5">
            <w:pPr>
              <w:spacing w:after="0" w:line="240" w:lineRule="auto"/>
              <w:jc w:val="center"/>
              <w:rPr>
                <w:rFonts w:asciiTheme="minorHAnsi" w:hAnsiTheme="minorHAnsi" w:cstheme="minorHAnsi"/>
                <w:bCs/>
                <w:sz w:val="20"/>
                <w:szCs w:val="20"/>
              </w:rPr>
            </w:pPr>
          </w:p>
        </w:tc>
        <w:tc>
          <w:tcPr>
            <w:tcW w:w="7371" w:type="dxa"/>
            <w:gridSpan w:val="2"/>
          </w:tcPr>
          <w:p w14:paraId="2BE12823" w14:textId="77777777" w:rsidR="00795760" w:rsidRPr="00B20F4B" w:rsidRDefault="00795760" w:rsidP="00C85A4B">
            <w:pPr>
              <w:spacing w:after="0" w:line="240" w:lineRule="auto"/>
              <w:jc w:val="both"/>
              <w:rPr>
                <w:rFonts w:asciiTheme="minorHAnsi" w:hAnsiTheme="minorHAnsi" w:cstheme="minorHAnsi"/>
                <w:bCs/>
                <w:sz w:val="20"/>
                <w:szCs w:val="20"/>
              </w:rPr>
            </w:pPr>
          </w:p>
        </w:tc>
      </w:tr>
      <w:tr w:rsidR="00BE5A7D" w:rsidRPr="00B20F4B" w14:paraId="52ED8ED1" w14:textId="57493799" w:rsidTr="003C4C50">
        <w:trPr>
          <w:trHeight w:val="2092"/>
        </w:trPr>
        <w:tc>
          <w:tcPr>
            <w:tcW w:w="2127" w:type="dxa"/>
          </w:tcPr>
          <w:p w14:paraId="6AF5702C" w14:textId="35AC2F8F" w:rsidR="00BE5A7D" w:rsidRPr="00B20F4B" w:rsidRDefault="00BE5A7D" w:rsidP="00CB3AB5">
            <w:pPr>
              <w:spacing w:after="0" w:line="240" w:lineRule="auto"/>
              <w:jc w:val="center"/>
              <w:rPr>
                <w:rFonts w:asciiTheme="minorHAnsi" w:hAnsiTheme="minorHAnsi" w:cstheme="minorHAnsi"/>
                <w:bCs/>
                <w:sz w:val="20"/>
                <w:szCs w:val="20"/>
              </w:rPr>
            </w:pPr>
            <w:r w:rsidRPr="00B20F4B">
              <w:rPr>
                <w:rFonts w:asciiTheme="minorHAnsi" w:hAnsiTheme="minorHAnsi" w:cstheme="minorHAnsi"/>
                <w:bCs/>
                <w:sz w:val="20"/>
                <w:szCs w:val="20"/>
              </w:rPr>
              <w:t>Porty</w:t>
            </w:r>
          </w:p>
        </w:tc>
        <w:tc>
          <w:tcPr>
            <w:tcW w:w="7371" w:type="dxa"/>
            <w:gridSpan w:val="2"/>
          </w:tcPr>
          <w:p w14:paraId="5C9E3204" w14:textId="77777777" w:rsidR="00BE5A7D" w:rsidRPr="00B20F4B" w:rsidRDefault="00BE5A7D" w:rsidP="00C85A4B">
            <w:pPr>
              <w:spacing w:after="0" w:line="240" w:lineRule="auto"/>
              <w:jc w:val="both"/>
              <w:rPr>
                <w:rFonts w:asciiTheme="minorHAnsi" w:hAnsiTheme="minorHAnsi" w:cstheme="minorHAnsi"/>
                <w:bCs/>
                <w:sz w:val="20"/>
                <w:szCs w:val="20"/>
              </w:rPr>
            </w:pPr>
            <w:r w:rsidRPr="00B20F4B">
              <w:rPr>
                <w:rFonts w:asciiTheme="minorHAnsi" w:hAnsiTheme="minorHAnsi" w:cstheme="minorHAnsi"/>
                <w:bCs/>
                <w:sz w:val="20"/>
                <w:szCs w:val="20"/>
              </w:rPr>
              <w:t>Porty wlutowane w płytę główną i wyprowadzone bezpośrednio bez stosowania przejściówek, adapterów, rozgałęziaczy itp.:</w:t>
            </w:r>
          </w:p>
          <w:p w14:paraId="3BF1BAF7" w14:textId="577D907D" w:rsidR="00BE5A7D" w:rsidRPr="00B20F4B" w:rsidRDefault="00BE5A7D" w:rsidP="00C85A4B">
            <w:pPr>
              <w:spacing w:after="0" w:line="240" w:lineRule="auto"/>
              <w:jc w:val="both"/>
              <w:rPr>
                <w:rFonts w:asciiTheme="minorHAnsi" w:hAnsiTheme="minorHAnsi" w:cstheme="minorHAnsi"/>
                <w:bCs/>
                <w:sz w:val="20"/>
                <w:szCs w:val="20"/>
              </w:rPr>
            </w:pPr>
            <w:r w:rsidRPr="00B20F4B">
              <w:rPr>
                <w:rFonts w:asciiTheme="minorHAnsi" w:hAnsiTheme="minorHAnsi" w:cstheme="minorHAnsi"/>
                <w:bCs/>
                <w:sz w:val="20"/>
                <w:szCs w:val="20"/>
              </w:rPr>
              <w:t xml:space="preserve">4 x USB 3.2 Gen 2 </w:t>
            </w:r>
            <w:r w:rsidR="006B4616" w:rsidRPr="00B20F4B">
              <w:rPr>
                <w:rFonts w:asciiTheme="minorHAnsi" w:hAnsiTheme="minorHAnsi" w:cstheme="minorHAnsi"/>
                <w:bCs/>
                <w:sz w:val="20"/>
                <w:szCs w:val="20"/>
              </w:rPr>
              <w:t xml:space="preserve">(10 </w:t>
            </w:r>
            <w:proofErr w:type="spellStart"/>
            <w:r w:rsidR="006B4616" w:rsidRPr="00B20F4B">
              <w:rPr>
                <w:rFonts w:asciiTheme="minorHAnsi" w:hAnsiTheme="minorHAnsi" w:cstheme="minorHAnsi"/>
                <w:bCs/>
                <w:sz w:val="20"/>
                <w:szCs w:val="20"/>
              </w:rPr>
              <w:t>Gbps</w:t>
            </w:r>
            <w:proofErr w:type="spellEnd"/>
            <w:r w:rsidR="006B4616" w:rsidRPr="00B20F4B">
              <w:rPr>
                <w:rFonts w:asciiTheme="minorHAnsi" w:hAnsiTheme="minorHAnsi" w:cstheme="minorHAnsi"/>
                <w:bCs/>
                <w:sz w:val="20"/>
                <w:szCs w:val="20"/>
              </w:rPr>
              <w:t xml:space="preserve">) </w:t>
            </w:r>
            <w:r w:rsidRPr="00B20F4B">
              <w:rPr>
                <w:rFonts w:asciiTheme="minorHAnsi" w:hAnsiTheme="minorHAnsi" w:cstheme="minorHAnsi"/>
                <w:bCs/>
                <w:sz w:val="20"/>
                <w:szCs w:val="20"/>
              </w:rPr>
              <w:t>Typu A</w:t>
            </w:r>
          </w:p>
          <w:p w14:paraId="439E64B4" w14:textId="77777777" w:rsidR="00BE5A7D" w:rsidRPr="00B20F4B" w:rsidRDefault="00BE5A7D" w:rsidP="00C85A4B">
            <w:pPr>
              <w:spacing w:after="0" w:line="240" w:lineRule="auto"/>
              <w:jc w:val="both"/>
              <w:rPr>
                <w:rFonts w:asciiTheme="minorHAnsi" w:hAnsiTheme="minorHAnsi" w:cstheme="minorHAnsi"/>
                <w:bCs/>
                <w:sz w:val="20"/>
                <w:szCs w:val="20"/>
              </w:rPr>
            </w:pPr>
            <w:r w:rsidRPr="00B20F4B">
              <w:rPr>
                <w:rFonts w:asciiTheme="minorHAnsi" w:hAnsiTheme="minorHAnsi" w:cstheme="minorHAnsi"/>
                <w:bCs/>
                <w:sz w:val="20"/>
                <w:szCs w:val="20"/>
              </w:rPr>
              <w:t>2 x USB 3.2 Gen 1 Typu A</w:t>
            </w:r>
          </w:p>
          <w:p w14:paraId="2E8A3877" w14:textId="798CF746" w:rsidR="00BE5A7D" w:rsidRPr="00B20F4B" w:rsidRDefault="00BE5A7D" w:rsidP="00C85A4B">
            <w:pPr>
              <w:spacing w:after="0" w:line="240" w:lineRule="auto"/>
              <w:jc w:val="both"/>
              <w:rPr>
                <w:rFonts w:asciiTheme="minorHAnsi" w:hAnsiTheme="minorHAnsi" w:cstheme="minorHAnsi"/>
                <w:bCs/>
                <w:sz w:val="20"/>
                <w:szCs w:val="20"/>
              </w:rPr>
            </w:pPr>
            <w:r w:rsidRPr="00B20F4B">
              <w:rPr>
                <w:rFonts w:asciiTheme="minorHAnsi" w:hAnsiTheme="minorHAnsi" w:cstheme="minorHAnsi"/>
                <w:bCs/>
                <w:sz w:val="20"/>
                <w:szCs w:val="20"/>
              </w:rPr>
              <w:t xml:space="preserve">1 x USB 3.2 Gen 2x2 </w:t>
            </w:r>
            <w:r w:rsidR="006B4616" w:rsidRPr="00B20F4B">
              <w:rPr>
                <w:rFonts w:asciiTheme="minorHAnsi" w:hAnsiTheme="minorHAnsi" w:cstheme="minorHAnsi"/>
                <w:bCs/>
                <w:sz w:val="20"/>
                <w:szCs w:val="20"/>
              </w:rPr>
              <w:t xml:space="preserve">(20 </w:t>
            </w:r>
            <w:proofErr w:type="spellStart"/>
            <w:r w:rsidR="006B4616" w:rsidRPr="00B20F4B">
              <w:rPr>
                <w:rFonts w:asciiTheme="minorHAnsi" w:hAnsiTheme="minorHAnsi" w:cstheme="minorHAnsi"/>
                <w:bCs/>
                <w:sz w:val="20"/>
                <w:szCs w:val="20"/>
              </w:rPr>
              <w:t>Gbps</w:t>
            </w:r>
            <w:proofErr w:type="spellEnd"/>
            <w:r w:rsidR="006B4616" w:rsidRPr="00B20F4B">
              <w:rPr>
                <w:rFonts w:asciiTheme="minorHAnsi" w:hAnsiTheme="minorHAnsi" w:cstheme="minorHAnsi"/>
                <w:bCs/>
                <w:sz w:val="20"/>
                <w:szCs w:val="20"/>
              </w:rPr>
              <w:t xml:space="preserve">) </w:t>
            </w:r>
            <w:r w:rsidRPr="00B20F4B">
              <w:rPr>
                <w:rFonts w:asciiTheme="minorHAnsi" w:hAnsiTheme="minorHAnsi" w:cstheme="minorHAnsi"/>
                <w:bCs/>
                <w:sz w:val="20"/>
                <w:szCs w:val="20"/>
              </w:rPr>
              <w:t>Typu C</w:t>
            </w:r>
          </w:p>
          <w:p w14:paraId="1C529585" w14:textId="349AFEBF" w:rsidR="00BE5A7D" w:rsidRPr="00B20F4B" w:rsidRDefault="00BE5A7D" w:rsidP="00C85A4B">
            <w:pPr>
              <w:spacing w:after="0" w:line="240" w:lineRule="auto"/>
              <w:jc w:val="both"/>
              <w:rPr>
                <w:rFonts w:asciiTheme="minorHAnsi" w:hAnsiTheme="minorHAnsi" w:cstheme="minorHAnsi"/>
                <w:bCs/>
                <w:sz w:val="20"/>
                <w:szCs w:val="20"/>
              </w:rPr>
            </w:pPr>
            <w:r w:rsidRPr="00B20F4B">
              <w:rPr>
                <w:rFonts w:asciiTheme="minorHAnsi" w:hAnsiTheme="minorHAnsi" w:cstheme="minorHAnsi"/>
                <w:bCs/>
                <w:sz w:val="20"/>
                <w:szCs w:val="20"/>
              </w:rPr>
              <w:t xml:space="preserve">1 x USB 3.2 Gen 2 </w:t>
            </w:r>
            <w:r w:rsidR="006B4616" w:rsidRPr="00B20F4B">
              <w:rPr>
                <w:rFonts w:asciiTheme="minorHAnsi" w:hAnsiTheme="minorHAnsi" w:cstheme="minorHAnsi"/>
                <w:bCs/>
                <w:sz w:val="20"/>
                <w:szCs w:val="20"/>
              </w:rPr>
              <w:t xml:space="preserve">(10 </w:t>
            </w:r>
            <w:proofErr w:type="spellStart"/>
            <w:r w:rsidR="006B4616" w:rsidRPr="00B20F4B">
              <w:rPr>
                <w:rFonts w:asciiTheme="minorHAnsi" w:hAnsiTheme="minorHAnsi" w:cstheme="minorHAnsi"/>
                <w:bCs/>
                <w:sz w:val="20"/>
                <w:szCs w:val="20"/>
              </w:rPr>
              <w:t>Gbps</w:t>
            </w:r>
            <w:proofErr w:type="spellEnd"/>
            <w:r w:rsidR="006B4616" w:rsidRPr="00B20F4B">
              <w:rPr>
                <w:rFonts w:asciiTheme="minorHAnsi" w:hAnsiTheme="minorHAnsi" w:cstheme="minorHAnsi"/>
                <w:bCs/>
                <w:sz w:val="20"/>
                <w:szCs w:val="20"/>
              </w:rPr>
              <w:t xml:space="preserve">) </w:t>
            </w:r>
            <w:r w:rsidRPr="00B20F4B">
              <w:rPr>
                <w:rFonts w:asciiTheme="minorHAnsi" w:hAnsiTheme="minorHAnsi" w:cstheme="minorHAnsi"/>
                <w:bCs/>
                <w:sz w:val="20"/>
                <w:szCs w:val="20"/>
              </w:rPr>
              <w:t>Typu C</w:t>
            </w:r>
          </w:p>
          <w:p w14:paraId="07A4F65D" w14:textId="3A4EF5DD" w:rsidR="00BE5A7D" w:rsidRPr="00B20F4B" w:rsidRDefault="00BE5A7D" w:rsidP="00C85A4B">
            <w:pPr>
              <w:spacing w:after="0" w:line="240" w:lineRule="auto"/>
              <w:jc w:val="both"/>
              <w:rPr>
                <w:rFonts w:asciiTheme="minorHAnsi" w:hAnsiTheme="minorHAnsi" w:cstheme="minorHAnsi"/>
                <w:bCs/>
                <w:sz w:val="20"/>
                <w:szCs w:val="20"/>
              </w:rPr>
            </w:pPr>
            <w:r w:rsidRPr="00B20F4B">
              <w:rPr>
                <w:rFonts w:asciiTheme="minorHAnsi" w:hAnsiTheme="minorHAnsi" w:cstheme="minorHAnsi"/>
                <w:bCs/>
                <w:sz w:val="20"/>
                <w:szCs w:val="20"/>
              </w:rPr>
              <w:t xml:space="preserve">1 x Port </w:t>
            </w:r>
            <w:r w:rsidR="006B4616" w:rsidRPr="00B20F4B">
              <w:rPr>
                <w:rFonts w:asciiTheme="minorHAnsi" w:hAnsiTheme="minorHAnsi" w:cstheme="minorHAnsi"/>
                <w:bCs/>
                <w:sz w:val="20"/>
                <w:szCs w:val="20"/>
              </w:rPr>
              <w:t>a</w:t>
            </w:r>
            <w:r w:rsidRPr="00B20F4B">
              <w:rPr>
                <w:rFonts w:asciiTheme="minorHAnsi" w:hAnsiTheme="minorHAnsi" w:cstheme="minorHAnsi"/>
                <w:bCs/>
                <w:sz w:val="20"/>
                <w:szCs w:val="20"/>
              </w:rPr>
              <w:t xml:space="preserve">udio </w:t>
            </w:r>
            <w:r w:rsidR="006B4616" w:rsidRPr="00B20F4B">
              <w:rPr>
                <w:rFonts w:asciiTheme="minorHAnsi" w:hAnsiTheme="minorHAnsi" w:cstheme="minorHAnsi"/>
                <w:bCs/>
                <w:sz w:val="20"/>
                <w:szCs w:val="20"/>
              </w:rPr>
              <w:t xml:space="preserve">typu </w:t>
            </w:r>
            <w:proofErr w:type="spellStart"/>
            <w:r w:rsidRPr="00B20F4B">
              <w:rPr>
                <w:rFonts w:asciiTheme="minorHAnsi" w:hAnsiTheme="minorHAnsi" w:cstheme="minorHAnsi"/>
                <w:bCs/>
                <w:sz w:val="20"/>
                <w:szCs w:val="20"/>
              </w:rPr>
              <w:t>combo</w:t>
            </w:r>
            <w:proofErr w:type="spellEnd"/>
            <w:r w:rsidRPr="00B20F4B">
              <w:rPr>
                <w:rFonts w:asciiTheme="minorHAnsi" w:hAnsiTheme="minorHAnsi" w:cstheme="minorHAnsi"/>
                <w:bCs/>
                <w:sz w:val="20"/>
                <w:szCs w:val="20"/>
              </w:rPr>
              <w:t xml:space="preserve"> (słuchawki i mikrofon)</w:t>
            </w:r>
          </w:p>
          <w:p w14:paraId="5E8C0C0D" w14:textId="28BC9CA7" w:rsidR="00BE5A7D" w:rsidRPr="00B20F4B" w:rsidRDefault="00BE5A7D" w:rsidP="00C85A4B">
            <w:pPr>
              <w:spacing w:after="0" w:line="240" w:lineRule="auto"/>
              <w:jc w:val="both"/>
              <w:rPr>
                <w:rFonts w:asciiTheme="minorHAnsi" w:hAnsiTheme="minorHAnsi" w:cstheme="minorHAnsi"/>
                <w:bCs/>
                <w:sz w:val="20"/>
                <w:szCs w:val="20"/>
              </w:rPr>
            </w:pPr>
            <w:r w:rsidRPr="00B20F4B">
              <w:rPr>
                <w:rFonts w:asciiTheme="minorHAnsi" w:hAnsiTheme="minorHAnsi" w:cstheme="minorHAnsi"/>
                <w:bCs/>
                <w:sz w:val="20"/>
                <w:szCs w:val="20"/>
              </w:rPr>
              <w:t>1 x DisplayPort 1.4a (wyjście wideo)</w:t>
            </w:r>
          </w:p>
          <w:p w14:paraId="3DB72664" w14:textId="6713A251" w:rsidR="00BE5A7D" w:rsidRPr="00B20F4B" w:rsidRDefault="00BE5A7D" w:rsidP="00C85A4B">
            <w:pPr>
              <w:spacing w:after="0" w:line="240" w:lineRule="auto"/>
              <w:jc w:val="both"/>
              <w:rPr>
                <w:rFonts w:asciiTheme="minorHAnsi" w:hAnsiTheme="minorHAnsi" w:cstheme="minorHAnsi"/>
                <w:bCs/>
                <w:sz w:val="20"/>
                <w:szCs w:val="20"/>
              </w:rPr>
            </w:pPr>
            <w:r w:rsidRPr="00B20F4B">
              <w:rPr>
                <w:rFonts w:asciiTheme="minorHAnsi" w:hAnsiTheme="minorHAnsi" w:cstheme="minorHAnsi"/>
                <w:bCs/>
                <w:sz w:val="20"/>
                <w:szCs w:val="20"/>
              </w:rPr>
              <w:t xml:space="preserve">1 x HDMI 2.1 </w:t>
            </w:r>
            <w:r w:rsidR="006B4616" w:rsidRPr="00B20F4B">
              <w:rPr>
                <w:rFonts w:asciiTheme="minorHAnsi" w:hAnsiTheme="minorHAnsi" w:cstheme="minorHAnsi"/>
                <w:bCs/>
                <w:sz w:val="20"/>
                <w:szCs w:val="20"/>
              </w:rPr>
              <w:t xml:space="preserve">TMDS </w:t>
            </w:r>
            <w:r w:rsidRPr="00B20F4B">
              <w:rPr>
                <w:rFonts w:asciiTheme="minorHAnsi" w:hAnsiTheme="minorHAnsi" w:cstheme="minorHAnsi"/>
                <w:bCs/>
                <w:sz w:val="20"/>
                <w:szCs w:val="20"/>
              </w:rPr>
              <w:t>(wyjście wideo)</w:t>
            </w:r>
          </w:p>
          <w:p w14:paraId="2438F7D0" w14:textId="023AFDA0" w:rsidR="00BE5A7D" w:rsidRPr="00B20F4B" w:rsidRDefault="00BE5A7D" w:rsidP="00C85A4B">
            <w:pPr>
              <w:spacing w:after="0" w:line="240" w:lineRule="auto"/>
              <w:jc w:val="both"/>
              <w:rPr>
                <w:rFonts w:asciiTheme="minorHAnsi" w:hAnsiTheme="minorHAnsi" w:cstheme="minorHAnsi"/>
                <w:bCs/>
                <w:sz w:val="20"/>
                <w:szCs w:val="20"/>
              </w:rPr>
            </w:pPr>
            <w:r w:rsidRPr="00B20F4B">
              <w:rPr>
                <w:rFonts w:asciiTheme="minorHAnsi" w:hAnsiTheme="minorHAnsi" w:cstheme="minorHAnsi"/>
                <w:bCs/>
                <w:sz w:val="20"/>
                <w:szCs w:val="20"/>
              </w:rPr>
              <w:t>1 x HDMI 1.4 (wejście wideo);</w:t>
            </w:r>
          </w:p>
          <w:p w14:paraId="652EE3FF" w14:textId="0C1AE287" w:rsidR="006B4616" w:rsidRPr="00B20F4B" w:rsidRDefault="006B4616" w:rsidP="00C85A4B">
            <w:pPr>
              <w:spacing w:after="0" w:line="240" w:lineRule="auto"/>
              <w:jc w:val="both"/>
              <w:rPr>
                <w:rFonts w:asciiTheme="minorHAnsi" w:hAnsiTheme="minorHAnsi" w:cstheme="minorHAnsi"/>
                <w:bCs/>
                <w:sz w:val="20"/>
                <w:szCs w:val="20"/>
              </w:rPr>
            </w:pPr>
            <w:r w:rsidRPr="00B20F4B">
              <w:rPr>
                <w:rFonts w:asciiTheme="minorHAnsi" w:hAnsiTheme="minorHAnsi" w:cstheme="minorHAnsi"/>
                <w:bCs/>
                <w:sz w:val="20"/>
                <w:szCs w:val="20"/>
              </w:rPr>
              <w:t xml:space="preserve">1 x RJ45 (1 </w:t>
            </w:r>
            <w:proofErr w:type="spellStart"/>
            <w:r w:rsidRPr="00B20F4B">
              <w:rPr>
                <w:rFonts w:asciiTheme="minorHAnsi" w:hAnsiTheme="minorHAnsi" w:cstheme="minorHAnsi"/>
                <w:bCs/>
                <w:sz w:val="20"/>
                <w:szCs w:val="20"/>
              </w:rPr>
              <w:t>Gbps</w:t>
            </w:r>
            <w:proofErr w:type="spellEnd"/>
            <w:r w:rsidRPr="00B20F4B">
              <w:rPr>
                <w:rFonts w:asciiTheme="minorHAnsi" w:hAnsiTheme="minorHAnsi" w:cstheme="minorHAnsi"/>
                <w:bCs/>
                <w:sz w:val="20"/>
                <w:szCs w:val="20"/>
              </w:rPr>
              <w:t>)</w:t>
            </w:r>
          </w:p>
        </w:tc>
      </w:tr>
      <w:tr w:rsidR="00BE5A7D" w:rsidRPr="00B20F4B" w14:paraId="0B975169" w14:textId="6849FD8C" w:rsidTr="003C4C50">
        <w:tc>
          <w:tcPr>
            <w:tcW w:w="2127" w:type="dxa"/>
          </w:tcPr>
          <w:p w14:paraId="7E8CD851" w14:textId="77777777" w:rsidR="00BE5A7D" w:rsidRPr="00B20F4B" w:rsidRDefault="00BE5A7D" w:rsidP="00CB3AB5">
            <w:pPr>
              <w:spacing w:after="0" w:line="240" w:lineRule="auto"/>
              <w:jc w:val="center"/>
              <w:rPr>
                <w:rFonts w:asciiTheme="minorHAnsi" w:hAnsiTheme="minorHAnsi" w:cstheme="minorHAnsi"/>
                <w:bCs/>
                <w:sz w:val="20"/>
                <w:szCs w:val="20"/>
              </w:rPr>
            </w:pPr>
            <w:r w:rsidRPr="00B20F4B">
              <w:rPr>
                <w:rFonts w:asciiTheme="minorHAnsi" w:hAnsiTheme="minorHAnsi" w:cstheme="minorHAnsi"/>
                <w:bCs/>
                <w:sz w:val="20"/>
                <w:szCs w:val="20"/>
              </w:rPr>
              <w:t>Bezpieczeństwo</w:t>
            </w:r>
          </w:p>
        </w:tc>
        <w:tc>
          <w:tcPr>
            <w:tcW w:w="7371" w:type="dxa"/>
            <w:gridSpan w:val="2"/>
          </w:tcPr>
          <w:p w14:paraId="0CDC7884" w14:textId="7520425F" w:rsidR="00BE5A7D" w:rsidRPr="00B20F4B" w:rsidRDefault="00BE5A7D" w:rsidP="00CB3AB5">
            <w:pPr>
              <w:spacing w:after="0" w:line="240" w:lineRule="auto"/>
              <w:jc w:val="both"/>
              <w:rPr>
                <w:rFonts w:cstheme="minorHAnsi"/>
                <w:bCs/>
                <w:sz w:val="20"/>
                <w:szCs w:val="20"/>
              </w:rPr>
            </w:pPr>
            <w:r w:rsidRPr="00B20F4B">
              <w:rPr>
                <w:rFonts w:cstheme="minorHAnsi"/>
                <w:bCs/>
                <w:sz w:val="20"/>
                <w:szCs w:val="20"/>
              </w:rPr>
              <w:t>Dedykowany układ sprzętowy TPM min. 2.0.</w:t>
            </w:r>
          </w:p>
          <w:p w14:paraId="45A3C630" w14:textId="52D08C1E" w:rsidR="00DB142A" w:rsidRPr="00B20F4B" w:rsidRDefault="00BE5A7D" w:rsidP="00DB142A">
            <w:pPr>
              <w:spacing w:after="0" w:line="240" w:lineRule="auto"/>
              <w:jc w:val="both"/>
              <w:rPr>
                <w:rFonts w:cstheme="minorHAnsi"/>
                <w:bCs/>
                <w:sz w:val="20"/>
                <w:szCs w:val="20"/>
              </w:rPr>
            </w:pPr>
            <w:r w:rsidRPr="00B20F4B">
              <w:rPr>
                <w:rFonts w:cstheme="minorHAnsi"/>
                <w:bCs/>
                <w:sz w:val="20"/>
                <w:szCs w:val="20"/>
              </w:rPr>
              <w:t xml:space="preserve">Komputer musi być wyposażony w czujnik otwarcia obudowy </w:t>
            </w:r>
            <w:r w:rsidR="00DB142A" w:rsidRPr="00B20F4B">
              <w:rPr>
                <w:rFonts w:cstheme="minorHAnsi"/>
                <w:bCs/>
                <w:sz w:val="20"/>
                <w:szCs w:val="20"/>
              </w:rPr>
              <w:t>– informacja o otwarciu obudowy musi być rejestrowane w dzienniku zdarzeń systemu BIOS.</w:t>
            </w:r>
          </w:p>
          <w:p w14:paraId="2B6CE4EE" w14:textId="50401649" w:rsidR="00BE5A7D" w:rsidRPr="00B20F4B" w:rsidRDefault="00BE5A7D" w:rsidP="00DB142A">
            <w:pPr>
              <w:spacing w:after="0" w:line="240" w:lineRule="auto"/>
              <w:jc w:val="both"/>
              <w:rPr>
                <w:rFonts w:cstheme="minorHAnsi"/>
                <w:bCs/>
                <w:sz w:val="20"/>
                <w:szCs w:val="20"/>
              </w:rPr>
            </w:pPr>
            <w:r w:rsidRPr="00B20F4B">
              <w:rPr>
                <w:rFonts w:cstheme="minorHAnsi"/>
                <w:bCs/>
                <w:sz w:val="20"/>
                <w:szCs w:val="20"/>
              </w:rPr>
              <w:t xml:space="preserve">Obudowa musi umożliwiać zastosowanie zabezpieczenia fizycznego w postaci linki metalowej (wbudowane w obudowę gniazdo blokady </w:t>
            </w:r>
            <w:r w:rsidR="006B4616" w:rsidRPr="00B20F4B">
              <w:rPr>
                <w:rFonts w:cstheme="minorHAnsi"/>
                <w:bCs/>
                <w:sz w:val="20"/>
                <w:szCs w:val="20"/>
              </w:rPr>
              <w:t xml:space="preserve">np. </w:t>
            </w:r>
            <w:r w:rsidRPr="00B20F4B">
              <w:rPr>
                <w:rFonts w:cstheme="minorHAnsi"/>
                <w:bCs/>
                <w:sz w:val="20"/>
                <w:szCs w:val="20"/>
              </w:rPr>
              <w:t>Kensington)</w:t>
            </w:r>
          </w:p>
        </w:tc>
      </w:tr>
      <w:tr w:rsidR="00BE5A7D" w:rsidRPr="00B20F4B" w14:paraId="30D82A7C" w14:textId="77777777" w:rsidTr="003C4C50">
        <w:tc>
          <w:tcPr>
            <w:tcW w:w="2127" w:type="dxa"/>
          </w:tcPr>
          <w:p w14:paraId="77E63C92" w14:textId="1C6529BA" w:rsidR="00BE5A7D" w:rsidRPr="00B20F4B" w:rsidRDefault="00BE5A7D" w:rsidP="00DB142A">
            <w:pPr>
              <w:spacing w:after="0" w:line="240" w:lineRule="auto"/>
              <w:jc w:val="center"/>
              <w:rPr>
                <w:rFonts w:asciiTheme="minorHAnsi" w:hAnsiTheme="minorHAnsi" w:cstheme="minorHAnsi"/>
                <w:bCs/>
                <w:sz w:val="20"/>
                <w:szCs w:val="20"/>
              </w:rPr>
            </w:pPr>
            <w:r w:rsidRPr="00B20F4B">
              <w:rPr>
                <w:rFonts w:asciiTheme="minorHAnsi" w:hAnsiTheme="minorHAnsi" w:cstheme="minorHAnsi"/>
                <w:bCs/>
                <w:sz w:val="20"/>
                <w:szCs w:val="20"/>
              </w:rPr>
              <w:t>Ochrona oprogramowania układowego</w:t>
            </w:r>
          </w:p>
        </w:tc>
        <w:tc>
          <w:tcPr>
            <w:tcW w:w="7371" w:type="dxa"/>
            <w:gridSpan w:val="2"/>
          </w:tcPr>
          <w:p w14:paraId="2C68CD92" w14:textId="77777777" w:rsidR="00BE5A7D" w:rsidRDefault="00DB142A" w:rsidP="00DB142A">
            <w:pPr>
              <w:spacing w:after="0" w:line="240" w:lineRule="auto"/>
              <w:jc w:val="both"/>
              <w:rPr>
                <w:rFonts w:cstheme="minorHAnsi"/>
                <w:bCs/>
                <w:sz w:val="20"/>
                <w:szCs w:val="20"/>
              </w:rPr>
            </w:pPr>
            <w:r w:rsidRPr="00B20F4B">
              <w:rPr>
                <w:rFonts w:cstheme="minorHAnsi"/>
                <w:bCs/>
                <w:sz w:val="20"/>
                <w:szCs w:val="20"/>
              </w:rPr>
              <w:t>Komputer musi być wyposażony w mechanizm weryfikacji i ochrony BIOS/UEFI, działający automatycznie przy każdym uruchomieniu komputera poza warstwą systemu operacyjnego oraz w samym środowisku systemu operacyjnego. Mechanizm musi umożliwiać ochronę oprogramowania układowego poprzez weryfikację integralności BIOS/UEFI pod kątem próby jego modyfikacji oraz ataku w trakcie rozruchu komputera (również podczas uruchamiania systemu operacyjnego). Weryfikacja poprawności BIOS/UEFI musi odbywać się poza hostem.</w:t>
            </w:r>
          </w:p>
          <w:p w14:paraId="56AEA659" w14:textId="091F81BA" w:rsidR="00B20F4B" w:rsidRPr="00B20F4B" w:rsidRDefault="00B20F4B" w:rsidP="00DB142A">
            <w:pPr>
              <w:spacing w:after="0" w:line="240" w:lineRule="auto"/>
              <w:jc w:val="both"/>
              <w:rPr>
                <w:rFonts w:cstheme="minorHAnsi"/>
                <w:bCs/>
                <w:sz w:val="20"/>
                <w:szCs w:val="20"/>
              </w:rPr>
            </w:pPr>
          </w:p>
        </w:tc>
      </w:tr>
      <w:tr w:rsidR="00BE5A7D" w:rsidRPr="00B20F4B" w14:paraId="66CAA2AB" w14:textId="444285BD" w:rsidTr="003C4C50">
        <w:tc>
          <w:tcPr>
            <w:tcW w:w="2127" w:type="dxa"/>
          </w:tcPr>
          <w:p w14:paraId="72212AB7" w14:textId="4F8C9F73" w:rsidR="00BE5A7D" w:rsidRPr="00B20F4B" w:rsidRDefault="00BE5A7D" w:rsidP="00CB3AB5">
            <w:pPr>
              <w:spacing w:after="0" w:line="240" w:lineRule="auto"/>
              <w:jc w:val="center"/>
              <w:rPr>
                <w:rFonts w:asciiTheme="minorHAnsi" w:hAnsiTheme="minorHAnsi" w:cstheme="minorHAnsi"/>
                <w:bCs/>
                <w:sz w:val="20"/>
                <w:szCs w:val="20"/>
              </w:rPr>
            </w:pPr>
            <w:r w:rsidRPr="00B20F4B">
              <w:rPr>
                <w:rFonts w:asciiTheme="minorHAnsi" w:hAnsiTheme="minorHAnsi" w:cstheme="minorHAnsi"/>
                <w:bCs/>
                <w:sz w:val="20"/>
                <w:szCs w:val="20"/>
              </w:rPr>
              <w:t>BIOS/UEFI</w:t>
            </w:r>
          </w:p>
        </w:tc>
        <w:tc>
          <w:tcPr>
            <w:tcW w:w="7371" w:type="dxa"/>
            <w:gridSpan w:val="2"/>
          </w:tcPr>
          <w:p w14:paraId="798D4B6B" w14:textId="67AFBB1B" w:rsidR="00BE5A7D" w:rsidRPr="00B20F4B" w:rsidRDefault="00BE5A7D" w:rsidP="00CB3AB5">
            <w:pPr>
              <w:tabs>
                <w:tab w:val="num" w:pos="283"/>
              </w:tabs>
              <w:jc w:val="both"/>
              <w:rPr>
                <w:rFonts w:cstheme="minorHAnsi"/>
                <w:bCs/>
                <w:sz w:val="20"/>
                <w:szCs w:val="20"/>
              </w:rPr>
            </w:pPr>
            <w:r w:rsidRPr="00B20F4B">
              <w:rPr>
                <w:rFonts w:cstheme="minorHAnsi"/>
                <w:bCs/>
                <w:sz w:val="20"/>
                <w:szCs w:val="20"/>
              </w:rPr>
              <w:t>Możliwość odczytania z BIOS informacji o:</w:t>
            </w:r>
          </w:p>
          <w:p w14:paraId="3C933198" w14:textId="77777777" w:rsidR="00BE5A7D" w:rsidRPr="00B20F4B" w:rsidRDefault="00BE5A7D" w:rsidP="002775F6">
            <w:pPr>
              <w:pStyle w:val="Akapitzlist"/>
              <w:numPr>
                <w:ilvl w:val="0"/>
                <w:numId w:val="26"/>
              </w:numPr>
              <w:spacing w:after="0" w:line="240" w:lineRule="auto"/>
              <w:jc w:val="both"/>
              <w:rPr>
                <w:rFonts w:cstheme="minorHAnsi"/>
                <w:bCs/>
                <w:sz w:val="20"/>
                <w:szCs w:val="20"/>
              </w:rPr>
            </w:pPr>
            <w:r w:rsidRPr="00B20F4B">
              <w:rPr>
                <w:rFonts w:cstheme="minorHAnsi"/>
                <w:bCs/>
                <w:sz w:val="20"/>
                <w:szCs w:val="20"/>
              </w:rPr>
              <w:t>Wersji BIOS</w:t>
            </w:r>
          </w:p>
          <w:p w14:paraId="75E27972" w14:textId="77777777" w:rsidR="00BE5A7D" w:rsidRPr="00B20F4B" w:rsidRDefault="00BE5A7D" w:rsidP="002775F6">
            <w:pPr>
              <w:pStyle w:val="Akapitzlist"/>
              <w:numPr>
                <w:ilvl w:val="0"/>
                <w:numId w:val="26"/>
              </w:numPr>
              <w:spacing w:after="0" w:line="240" w:lineRule="auto"/>
              <w:jc w:val="both"/>
              <w:rPr>
                <w:rFonts w:cstheme="minorHAnsi"/>
                <w:bCs/>
                <w:sz w:val="20"/>
                <w:szCs w:val="20"/>
              </w:rPr>
            </w:pPr>
            <w:r w:rsidRPr="00B20F4B">
              <w:rPr>
                <w:rFonts w:cstheme="minorHAnsi"/>
                <w:bCs/>
                <w:sz w:val="20"/>
                <w:szCs w:val="20"/>
              </w:rPr>
              <w:t>Numerze seryjnym komputera</w:t>
            </w:r>
          </w:p>
          <w:p w14:paraId="0C59F378" w14:textId="77777777" w:rsidR="00BE5A7D" w:rsidRPr="00B20F4B" w:rsidRDefault="00BE5A7D" w:rsidP="002775F6">
            <w:pPr>
              <w:pStyle w:val="Akapitzlist"/>
              <w:numPr>
                <w:ilvl w:val="0"/>
                <w:numId w:val="26"/>
              </w:numPr>
              <w:spacing w:after="0" w:line="240" w:lineRule="auto"/>
              <w:jc w:val="both"/>
              <w:rPr>
                <w:rFonts w:cstheme="minorHAnsi"/>
                <w:bCs/>
                <w:sz w:val="20"/>
                <w:szCs w:val="20"/>
              </w:rPr>
            </w:pPr>
            <w:r w:rsidRPr="00B20F4B">
              <w:rPr>
                <w:rFonts w:cstheme="minorHAnsi"/>
                <w:bCs/>
                <w:sz w:val="20"/>
                <w:szCs w:val="20"/>
              </w:rPr>
              <w:t xml:space="preserve">Numerze inwentarzowym </w:t>
            </w:r>
          </w:p>
          <w:p w14:paraId="1DB020EC" w14:textId="29B728A5" w:rsidR="00BE5A7D" w:rsidRPr="00B20F4B" w:rsidRDefault="00BE5A7D" w:rsidP="002775F6">
            <w:pPr>
              <w:pStyle w:val="Akapitzlist"/>
              <w:numPr>
                <w:ilvl w:val="0"/>
                <w:numId w:val="26"/>
              </w:numPr>
              <w:spacing w:after="200" w:line="276" w:lineRule="auto"/>
              <w:jc w:val="both"/>
              <w:rPr>
                <w:rFonts w:cstheme="minorHAnsi"/>
                <w:bCs/>
                <w:sz w:val="20"/>
                <w:szCs w:val="20"/>
              </w:rPr>
            </w:pPr>
            <w:r w:rsidRPr="00B20F4B">
              <w:rPr>
                <w:rFonts w:cstheme="minorHAnsi"/>
                <w:bCs/>
                <w:sz w:val="20"/>
                <w:szCs w:val="20"/>
              </w:rPr>
              <w:t>Typie (modelu) procesora, ilości rdzeni</w:t>
            </w:r>
          </w:p>
          <w:p w14:paraId="75E4E5F6" w14:textId="729F01ED" w:rsidR="00BE5A7D" w:rsidRPr="00B20F4B" w:rsidRDefault="00BE5A7D" w:rsidP="002775F6">
            <w:pPr>
              <w:pStyle w:val="Akapitzlist"/>
              <w:numPr>
                <w:ilvl w:val="0"/>
                <w:numId w:val="26"/>
              </w:numPr>
              <w:spacing w:after="0" w:line="240" w:lineRule="auto"/>
              <w:jc w:val="both"/>
              <w:rPr>
                <w:rFonts w:cstheme="minorHAnsi"/>
                <w:bCs/>
                <w:sz w:val="20"/>
                <w:szCs w:val="20"/>
              </w:rPr>
            </w:pPr>
            <w:r w:rsidRPr="00B20F4B">
              <w:rPr>
                <w:rFonts w:cstheme="minorHAnsi"/>
                <w:bCs/>
                <w:sz w:val="20"/>
                <w:szCs w:val="20"/>
              </w:rPr>
              <w:t xml:space="preserve">Ilości </w:t>
            </w:r>
            <w:r w:rsidR="00DB142A" w:rsidRPr="00B20F4B">
              <w:rPr>
                <w:rFonts w:cstheme="minorHAnsi"/>
                <w:bCs/>
                <w:sz w:val="20"/>
                <w:szCs w:val="20"/>
              </w:rPr>
              <w:t>pamięci</w:t>
            </w:r>
            <w:r w:rsidRPr="00B20F4B">
              <w:rPr>
                <w:rFonts w:cstheme="minorHAnsi"/>
                <w:bCs/>
                <w:sz w:val="20"/>
                <w:szCs w:val="20"/>
              </w:rPr>
              <w:t xml:space="preserve"> RAM, jej prędkości oraz obsadzeniu w slotach</w:t>
            </w:r>
          </w:p>
          <w:p w14:paraId="61673F9A" w14:textId="5919E5F2" w:rsidR="00BE5A7D" w:rsidRPr="00B20F4B" w:rsidRDefault="00BE5A7D" w:rsidP="002775F6">
            <w:pPr>
              <w:pStyle w:val="Akapitzlist"/>
              <w:numPr>
                <w:ilvl w:val="0"/>
                <w:numId w:val="26"/>
              </w:numPr>
              <w:spacing w:after="0" w:line="240" w:lineRule="auto"/>
              <w:jc w:val="both"/>
              <w:rPr>
                <w:rFonts w:cstheme="minorHAnsi"/>
                <w:bCs/>
                <w:sz w:val="20"/>
                <w:szCs w:val="20"/>
              </w:rPr>
            </w:pPr>
            <w:r w:rsidRPr="00B20F4B">
              <w:rPr>
                <w:rFonts w:cstheme="minorHAnsi"/>
                <w:bCs/>
                <w:sz w:val="20"/>
                <w:szCs w:val="20"/>
              </w:rPr>
              <w:t>Pojemności i modelu zainstalowanego dysku</w:t>
            </w:r>
          </w:p>
          <w:p w14:paraId="4F77C575" w14:textId="34FFD06C" w:rsidR="00BE5A7D" w:rsidRPr="00B20F4B" w:rsidRDefault="00BE5A7D" w:rsidP="002775F6">
            <w:pPr>
              <w:pStyle w:val="Akapitzlist"/>
              <w:numPr>
                <w:ilvl w:val="0"/>
                <w:numId w:val="26"/>
              </w:numPr>
              <w:spacing w:after="0" w:line="240" w:lineRule="auto"/>
              <w:jc w:val="both"/>
              <w:rPr>
                <w:rFonts w:cstheme="minorHAnsi"/>
                <w:bCs/>
                <w:sz w:val="20"/>
                <w:szCs w:val="20"/>
              </w:rPr>
            </w:pPr>
            <w:r w:rsidRPr="00B20F4B">
              <w:rPr>
                <w:rFonts w:cstheme="minorHAnsi"/>
                <w:bCs/>
                <w:sz w:val="20"/>
                <w:szCs w:val="20"/>
              </w:rPr>
              <w:t>MAC adresie zintegrowanej karty sieciowej</w:t>
            </w:r>
          </w:p>
          <w:p w14:paraId="4FEF8F06" w14:textId="77777777" w:rsidR="00BE5A7D" w:rsidRPr="00B20F4B" w:rsidRDefault="00BE5A7D" w:rsidP="00CB3AB5">
            <w:pPr>
              <w:spacing w:after="0" w:line="240" w:lineRule="auto"/>
              <w:jc w:val="both"/>
              <w:rPr>
                <w:rFonts w:asciiTheme="minorHAnsi" w:hAnsiTheme="minorHAnsi" w:cstheme="minorHAnsi"/>
                <w:bCs/>
                <w:sz w:val="20"/>
                <w:szCs w:val="20"/>
              </w:rPr>
            </w:pPr>
          </w:p>
          <w:p w14:paraId="2DFF9AB0" w14:textId="0ACB7E53" w:rsidR="00BE5A7D" w:rsidRPr="00B20F4B" w:rsidRDefault="00BE5A7D" w:rsidP="00CB3AB5">
            <w:pPr>
              <w:tabs>
                <w:tab w:val="num" w:pos="283"/>
              </w:tabs>
              <w:jc w:val="both"/>
              <w:rPr>
                <w:rFonts w:cstheme="minorHAnsi"/>
                <w:bCs/>
                <w:sz w:val="20"/>
                <w:szCs w:val="20"/>
              </w:rPr>
            </w:pPr>
            <w:r w:rsidRPr="00B20F4B">
              <w:rPr>
                <w:rFonts w:cstheme="minorHAnsi"/>
                <w:bCs/>
                <w:sz w:val="20"/>
                <w:szCs w:val="20"/>
              </w:rPr>
              <w:t>BIOS musi umożliwiać:</w:t>
            </w:r>
          </w:p>
          <w:p w14:paraId="49DCF62C" w14:textId="42F6F88D" w:rsidR="00BE5A7D" w:rsidRPr="00B20F4B" w:rsidRDefault="00BE5A7D" w:rsidP="002775F6">
            <w:pPr>
              <w:pStyle w:val="Akapitzlist"/>
              <w:numPr>
                <w:ilvl w:val="0"/>
                <w:numId w:val="26"/>
              </w:numPr>
              <w:spacing w:after="0" w:line="240" w:lineRule="auto"/>
              <w:jc w:val="both"/>
              <w:rPr>
                <w:rFonts w:cstheme="minorHAnsi"/>
                <w:bCs/>
                <w:sz w:val="20"/>
                <w:szCs w:val="20"/>
              </w:rPr>
            </w:pPr>
            <w:r w:rsidRPr="00B20F4B">
              <w:rPr>
                <w:rFonts w:cstheme="minorHAnsi"/>
                <w:bCs/>
                <w:sz w:val="20"/>
                <w:szCs w:val="20"/>
              </w:rPr>
              <w:t>Włączenie/wyłączenie zintegrowanej karty sieciowej</w:t>
            </w:r>
          </w:p>
          <w:p w14:paraId="51E7D78B" w14:textId="06D803AE" w:rsidR="00BE5A7D" w:rsidRPr="00B20F4B" w:rsidRDefault="00BE5A7D" w:rsidP="002775F6">
            <w:pPr>
              <w:pStyle w:val="Akapitzlist"/>
              <w:numPr>
                <w:ilvl w:val="0"/>
                <w:numId w:val="26"/>
              </w:numPr>
              <w:spacing w:after="0" w:line="240" w:lineRule="auto"/>
              <w:jc w:val="both"/>
              <w:rPr>
                <w:rFonts w:cstheme="minorHAnsi"/>
                <w:bCs/>
                <w:sz w:val="20"/>
                <w:szCs w:val="20"/>
              </w:rPr>
            </w:pPr>
            <w:r w:rsidRPr="00B20F4B">
              <w:rPr>
                <w:rFonts w:cstheme="minorHAnsi"/>
                <w:bCs/>
                <w:sz w:val="20"/>
                <w:szCs w:val="20"/>
              </w:rPr>
              <w:t>Włączenie/wyłączenie karty audio</w:t>
            </w:r>
          </w:p>
          <w:p w14:paraId="102A9D8A" w14:textId="3EE30D45" w:rsidR="00BE5A7D" w:rsidRPr="00B20F4B" w:rsidRDefault="00BE5A7D" w:rsidP="21B69676">
            <w:pPr>
              <w:pStyle w:val="Akapitzlist"/>
              <w:numPr>
                <w:ilvl w:val="0"/>
                <w:numId w:val="26"/>
              </w:numPr>
              <w:spacing w:after="0" w:line="240" w:lineRule="auto"/>
              <w:jc w:val="both"/>
              <w:rPr>
                <w:rFonts w:cstheme="minorBidi"/>
                <w:sz w:val="20"/>
                <w:szCs w:val="20"/>
              </w:rPr>
            </w:pPr>
            <w:r w:rsidRPr="00B20F4B">
              <w:rPr>
                <w:rFonts w:cstheme="minorBidi"/>
                <w:sz w:val="20"/>
                <w:szCs w:val="20"/>
              </w:rPr>
              <w:t>Włączenie/wyłączenie poszczególnych portów USB</w:t>
            </w:r>
          </w:p>
          <w:p w14:paraId="6F3F76AD" w14:textId="3C02E76A" w:rsidR="00BE5A7D" w:rsidRPr="00B20F4B" w:rsidRDefault="00BE5A7D" w:rsidP="21B69676">
            <w:pPr>
              <w:spacing w:after="0" w:line="240" w:lineRule="auto"/>
              <w:jc w:val="both"/>
              <w:rPr>
                <w:rFonts w:cstheme="minorBidi"/>
              </w:rPr>
            </w:pPr>
          </w:p>
          <w:p w14:paraId="556EA80A" w14:textId="5B13F269" w:rsidR="00BE5A7D" w:rsidRPr="00B20F4B" w:rsidRDefault="00BE5A7D" w:rsidP="21B69676">
            <w:pPr>
              <w:spacing w:after="0"/>
              <w:jc w:val="both"/>
              <w:rPr>
                <w:rFonts w:cs="Calibri"/>
                <w:color w:val="000000" w:themeColor="text1"/>
                <w:sz w:val="20"/>
                <w:szCs w:val="20"/>
              </w:rPr>
            </w:pPr>
            <w:r w:rsidRPr="00B20F4B">
              <w:rPr>
                <w:rFonts w:cs="Calibri"/>
                <w:color w:val="000000" w:themeColor="text1"/>
                <w:sz w:val="20"/>
                <w:szCs w:val="20"/>
              </w:rPr>
              <w:t>Powyższa funkcjonalność musi być realizowana wyłącznie poprzez BIOS. Nie dopuszcza się realizacji poprzez dodatkowe oprogramowanie, takie jak np. System diagnostyczny.</w:t>
            </w:r>
          </w:p>
          <w:p w14:paraId="7D70ADDB" w14:textId="3642F634" w:rsidR="00BE5A7D" w:rsidRPr="00B20F4B" w:rsidRDefault="00BE5A7D" w:rsidP="005C2DB0">
            <w:pPr>
              <w:spacing w:after="0" w:line="240" w:lineRule="auto"/>
              <w:jc w:val="both"/>
              <w:rPr>
                <w:rFonts w:cstheme="minorBidi"/>
                <w:sz w:val="20"/>
                <w:szCs w:val="20"/>
              </w:rPr>
            </w:pPr>
          </w:p>
        </w:tc>
      </w:tr>
      <w:tr w:rsidR="00BE5A7D" w:rsidRPr="00B20F4B" w14:paraId="05E780BA" w14:textId="03DD76A0" w:rsidTr="003C4C50">
        <w:tc>
          <w:tcPr>
            <w:tcW w:w="2127" w:type="dxa"/>
          </w:tcPr>
          <w:p w14:paraId="182F0417" w14:textId="70EC544A" w:rsidR="00BE5A7D" w:rsidRPr="00B20F4B" w:rsidRDefault="00BE5A7D" w:rsidP="00CB3AB5">
            <w:pPr>
              <w:spacing w:after="0" w:line="240" w:lineRule="auto"/>
              <w:jc w:val="center"/>
              <w:rPr>
                <w:rFonts w:asciiTheme="minorHAnsi" w:hAnsiTheme="minorHAnsi" w:cstheme="minorHAnsi"/>
                <w:bCs/>
                <w:sz w:val="20"/>
                <w:szCs w:val="20"/>
              </w:rPr>
            </w:pPr>
            <w:r w:rsidRPr="00B20F4B">
              <w:rPr>
                <w:rFonts w:asciiTheme="minorHAnsi" w:hAnsiTheme="minorHAnsi" w:cstheme="minorHAnsi"/>
                <w:bCs/>
                <w:sz w:val="20"/>
                <w:szCs w:val="20"/>
              </w:rPr>
              <w:t>Oprogramowanie diagnostyczne</w:t>
            </w:r>
          </w:p>
        </w:tc>
        <w:tc>
          <w:tcPr>
            <w:tcW w:w="7371" w:type="dxa"/>
            <w:gridSpan w:val="2"/>
          </w:tcPr>
          <w:p w14:paraId="5EBCA3DF" w14:textId="54B45439" w:rsidR="00BE5A7D" w:rsidRPr="00B20F4B" w:rsidRDefault="00BE5A7D" w:rsidP="005C2DB0">
            <w:pPr>
              <w:spacing w:after="0" w:line="240" w:lineRule="auto"/>
              <w:jc w:val="both"/>
              <w:rPr>
                <w:rFonts w:asciiTheme="minorHAnsi" w:hAnsiTheme="minorHAnsi" w:cstheme="minorHAnsi"/>
                <w:bCs/>
                <w:sz w:val="20"/>
                <w:szCs w:val="20"/>
              </w:rPr>
            </w:pPr>
            <w:r w:rsidRPr="00B20F4B">
              <w:rPr>
                <w:rFonts w:asciiTheme="minorHAnsi" w:hAnsiTheme="minorHAnsi" w:cstheme="minorHAnsi"/>
                <w:bCs/>
                <w:sz w:val="20"/>
                <w:szCs w:val="20"/>
              </w:rPr>
              <w:t xml:space="preserve">System diagnostyczny z graficznym interfejsem użytkownika, działający poza środowiskiem systemu operacyjnego, dostępny z poziomu BIOS lub szybkiego menu </w:t>
            </w:r>
            <w:proofErr w:type="spellStart"/>
            <w:r w:rsidRPr="00B20F4B">
              <w:rPr>
                <w:rFonts w:asciiTheme="minorHAnsi" w:hAnsiTheme="minorHAnsi" w:cstheme="minorHAnsi"/>
                <w:bCs/>
                <w:sz w:val="20"/>
                <w:szCs w:val="20"/>
              </w:rPr>
              <w:t>boot</w:t>
            </w:r>
            <w:proofErr w:type="spellEnd"/>
            <w:r w:rsidRPr="00B20F4B">
              <w:rPr>
                <w:rFonts w:asciiTheme="minorHAnsi" w:hAnsiTheme="minorHAnsi" w:cstheme="minorHAnsi"/>
                <w:bCs/>
                <w:sz w:val="20"/>
                <w:szCs w:val="20"/>
              </w:rPr>
              <w:t xml:space="preserve">. System umożliwiający przetestowanie komponentów bez konieczności </w:t>
            </w:r>
            <w:r w:rsidRPr="00B20F4B">
              <w:rPr>
                <w:rFonts w:asciiTheme="minorHAnsi" w:hAnsiTheme="minorHAnsi" w:cstheme="minorHAnsi"/>
                <w:bCs/>
                <w:sz w:val="20"/>
                <w:szCs w:val="20"/>
              </w:rPr>
              <w:lastRenderedPageBreak/>
              <w:t>uruchamiania systemu operacyjnego. Pełna obsługa systemu diagnostycznego za pomocą klawiatury i myszy jak i samej myszy.</w:t>
            </w:r>
          </w:p>
        </w:tc>
      </w:tr>
      <w:tr w:rsidR="00BE5A7D" w:rsidRPr="00B20F4B" w14:paraId="2F1EA5AE" w14:textId="7D101A02" w:rsidTr="003C4C50">
        <w:tc>
          <w:tcPr>
            <w:tcW w:w="2127" w:type="dxa"/>
          </w:tcPr>
          <w:p w14:paraId="3AFAB73F" w14:textId="167678FF" w:rsidR="00BE5A7D" w:rsidRPr="00B20F4B" w:rsidRDefault="00BE5A7D" w:rsidP="00CB3AB5">
            <w:pPr>
              <w:spacing w:after="0" w:line="240" w:lineRule="auto"/>
              <w:jc w:val="center"/>
              <w:rPr>
                <w:rFonts w:asciiTheme="minorHAnsi" w:hAnsiTheme="minorHAnsi" w:cstheme="minorHAnsi"/>
                <w:bCs/>
                <w:sz w:val="20"/>
                <w:szCs w:val="20"/>
              </w:rPr>
            </w:pPr>
            <w:r w:rsidRPr="00B20F4B">
              <w:rPr>
                <w:rFonts w:asciiTheme="minorHAnsi" w:hAnsiTheme="minorHAnsi" w:cstheme="minorHAnsi"/>
                <w:bCs/>
                <w:sz w:val="20"/>
                <w:szCs w:val="20"/>
              </w:rPr>
              <w:lastRenderedPageBreak/>
              <w:t>Zintegrowany wizualny system diagnostyczny</w:t>
            </w:r>
          </w:p>
        </w:tc>
        <w:tc>
          <w:tcPr>
            <w:tcW w:w="7371" w:type="dxa"/>
            <w:gridSpan w:val="2"/>
          </w:tcPr>
          <w:p w14:paraId="08088BD1" w14:textId="75669BDE" w:rsidR="00BE5A7D" w:rsidRPr="00B20F4B" w:rsidRDefault="00BE5A7D" w:rsidP="00C85A4B">
            <w:pPr>
              <w:spacing w:after="0" w:line="240" w:lineRule="auto"/>
              <w:jc w:val="both"/>
              <w:rPr>
                <w:rFonts w:asciiTheme="minorHAnsi" w:hAnsiTheme="minorHAnsi" w:cstheme="minorHAnsi"/>
                <w:bCs/>
                <w:sz w:val="20"/>
                <w:szCs w:val="20"/>
              </w:rPr>
            </w:pPr>
            <w:r w:rsidRPr="00B20F4B">
              <w:rPr>
                <w:rFonts w:asciiTheme="minorHAnsi" w:hAnsiTheme="minorHAnsi" w:cstheme="minorHAnsi"/>
                <w:bCs/>
                <w:sz w:val="20"/>
                <w:szCs w:val="20"/>
              </w:rPr>
              <w:t>Wbudowany wizualny system diagnostyczny, zlokalizowany w obudowie lub w przycisku włączania, działający w oparciu sygnalizację LED, służący do sygnalizowania i diagnozowania problemów z komputerem i jego komponentami poprzez zmianę statusów wyświetlania diody (miganie w określonej sekwencji oraz zmiana barw wyświetlania).</w:t>
            </w:r>
          </w:p>
          <w:p w14:paraId="4AE882FA" w14:textId="6BC26790" w:rsidR="00BE5A7D" w:rsidRPr="00B20F4B" w:rsidRDefault="00BE5A7D" w:rsidP="00C85A4B">
            <w:pPr>
              <w:spacing w:after="0" w:line="240" w:lineRule="auto"/>
              <w:jc w:val="both"/>
              <w:rPr>
                <w:rFonts w:asciiTheme="minorHAnsi" w:hAnsiTheme="minorHAnsi" w:cstheme="minorHAnsi"/>
                <w:bCs/>
                <w:sz w:val="20"/>
                <w:szCs w:val="20"/>
              </w:rPr>
            </w:pPr>
            <w:r w:rsidRPr="00B20F4B">
              <w:rPr>
                <w:rFonts w:asciiTheme="minorHAnsi" w:hAnsiTheme="minorHAnsi" w:cstheme="minorHAnsi"/>
                <w:bCs/>
                <w:sz w:val="20"/>
                <w:szCs w:val="20"/>
              </w:rPr>
              <w:t xml:space="preserve">System diagnostyczny musi sygnalizować: uszkodzenie lub brak pamięci RAM, uszkodzenie płyty głównej, awarię BIOS, awarię procesora. </w:t>
            </w:r>
          </w:p>
          <w:p w14:paraId="3F54B132" w14:textId="6D66E5B1" w:rsidR="00BE5A7D" w:rsidRPr="00B20F4B" w:rsidRDefault="00BE5A7D" w:rsidP="00C85A4B">
            <w:pPr>
              <w:spacing w:after="0" w:line="240" w:lineRule="auto"/>
              <w:jc w:val="both"/>
              <w:rPr>
                <w:rFonts w:asciiTheme="minorHAnsi" w:hAnsiTheme="minorHAnsi" w:cstheme="minorHAnsi"/>
                <w:bCs/>
                <w:sz w:val="20"/>
                <w:szCs w:val="20"/>
              </w:rPr>
            </w:pPr>
          </w:p>
        </w:tc>
      </w:tr>
      <w:tr w:rsidR="00BE5A7D" w:rsidRPr="00B20F4B" w14:paraId="7BD4880F" w14:textId="642BF64F" w:rsidTr="003C4C50">
        <w:tc>
          <w:tcPr>
            <w:tcW w:w="2127" w:type="dxa"/>
          </w:tcPr>
          <w:p w14:paraId="0F18125E" w14:textId="4EB11860" w:rsidR="00BE5A7D" w:rsidRPr="00B20F4B" w:rsidRDefault="00BE5A7D" w:rsidP="00CB3AB5">
            <w:pPr>
              <w:spacing w:after="0" w:line="240" w:lineRule="auto"/>
              <w:jc w:val="center"/>
              <w:rPr>
                <w:rFonts w:asciiTheme="minorHAnsi" w:hAnsiTheme="minorHAnsi" w:cstheme="minorHAnsi"/>
                <w:bCs/>
                <w:sz w:val="20"/>
                <w:szCs w:val="20"/>
              </w:rPr>
            </w:pPr>
            <w:r w:rsidRPr="00B20F4B">
              <w:rPr>
                <w:rFonts w:asciiTheme="minorHAnsi" w:hAnsiTheme="minorHAnsi" w:cstheme="minorHAnsi"/>
                <w:bCs/>
                <w:sz w:val="20"/>
                <w:szCs w:val="20"/>
              </w:rPr>
              <w:t>Zasilacz</w:t>
            </w:r>
          </w:p>
        </w:tc>
        <w:tc>
          <w:tcPr>
            <w:tcW w:w="7371" w:type="dxa"/>
            <w:gridSpan w:val="2"/>
          </w:tcPr>
          <w:p w14:paraId="298559D8" w14:textId="4F2F6EBA" w:rsidR="00BE5A7D" w:rsidRPr="00B20F4B" w:rsidRDefault="00BE5A7D" w:rsidP="00B20F4B">
            <w:pPr>
              <w:spacing w:after="0"/>
              <w:jc w:val="both"/>
              <w:rPr>
                <w:rFonts w:asciiTheme="minorHAnsi" w:hAnsiTheme="minorHAnsi" w:cstheme="minorHAnsi"/>
                <w:bCs/>
                <w:color w:val="000000" w:themeColor="text1"/>
                <w:sz w:val="20"/>
                <w:szCs w:val="20"/>
              </w:rPr>
            </w:pPr>
            <w:r w:rsidRPr="00B20F4B">
              <w:rPr>
                <w:rFonts w:asciiTheme="minorHAnsi" w:hAnsiTheme="minorHAnsi" w:cstheme="minorHAnsi"/>
                <w:bCs/>
                <w:color w:val="000000" w:themeColor="text1"/>
                <w:sz w:val="20"/>
                <w:szCs w:val="20"/>
              </w:rPr>
              <w:t xml:space="preserve">Zasilacz wewnętrzny o mocy nie większej niż 160W i sprawności </w:t>
            </w:r>
            <w:r w:rsidR="006833A9" w:rsidRPr="00B20F4B">
              <w:rPr>
                <w:rFonts w:asciiTheme="minorHAnsi" w:hAnsiTheme="minorHAnsi" w:cstheme="minorHAnsi"/>
                <w:bCs/>
                <w:color w:val="000000" w:themeColor="text1"/>
                <w:sz w:val="20"/>
                <w:szCs w:val="20"/>
              </w:rPr>
              <w:t xml:space="preserve">potwierdzonej certyfikatem 80 Plus </w:t>
            </w:r>
            <w:proofErr w:type="spellStart"/>
            <w:r w:rsidR="006833A9" w:rsidRPr="00B20F4B">
              <w:rPr>
                <w:rFonts w:asciiTheme="minorHAnsi" w:hAnsiTheme="minorHAnsi" w:cstheme="minorHAnsi"/>
                <w:bCs/>
                <w:color w:val="000000" w:themeColor="text1"/>
                <w:sz w:val="20"/>
                <w:szCs w:val="20"/>
              </w:rPr>
              <w:t>Bronze</w:t>
            </w:r>
            <w:proofErr w:type="spellEnd"/>
            <w:r w:rsidR="006833A9" w:rsidRPr="00B20F4B">
              <w:rPr>
                <w:rFonts w:asciiTheme="minorHAnsi" w:hAnsiTheme="minorHAnsi" w:cstheme="minorHAnsi"/>
                <w:bCs/>
                <w:color w:val="000000" w:themeColor="text1"/>
                <w:sz w:val="20"/>
                <w:szCs w:val="20"/>
              </w:rPr>
              <w:t xml:space="preserve">. </w:t>
            </w:r>
            <w:r w:rsidRPr="00B20F4B">
              <w:rPr>
                <w:rFonts w:asciiTheme="minorHAnsi" w:hAnsiTheme="minorHAnsi" w:cstheme="minorHAnsi"/>
                <w:bCs/>
                <w:color w:val="000000" w:themeColor="text1"/>
                <w:sz w:val="20"/>
                <w:szCs w:val="20"/>
              </w:rPr>
              <w:t xml:space="preserve">Zasilacz w oferowanym komputerze musi się znajdować na stronie </w:t>
            </w:r>
            <w:hyperlink r:id="rId12" w:history="1">
              <w:r w:rsidRPr="00B20F4B">
                <w:rPr>
                  <w:rFonts w:asciiTheme="minorHAnsi" w:hAnsiTheme="minorHAnsi" w:cstheme="minorHAnsi"/>
                  <w:bCs/>
                  <w:color w:val="000000" w:themeColor="text1"/>
                  <w:sz w:val="20"/>
                  <w:szCs w:val="20"/>
                </w:rPr>
                <w:t>https://www.clearesult.com/80plus/</w:t>
              </w:r>
            </w:hyperlink>
            <w:r w:rsidRPr="00B20F4B">
              <w:rPr>
                <w:rFonts w:asciiTheme="minorHAnsi" w:hAnsiTheme="minorHAnsi" w:cstheme="minorHAnsi"/>
                <w:bCs/>
                <w:color w:val="000000" w:themeColor="text1"/>
                <w:sz w:val="20"/>
                <w:szCs w:val="20"/>
              </w:rPr>
              <w:t xml:space="preserve"> lub jej podstronach. Do oferty należy dołączyć wydruk potwierdzający spełnienie wymogu 80</w:t>
            </w:r>
            <w:r w:rsidR="006833A9" w:rsidRPr="00B20F4B">
              <w:rPr>
                <w:rFonts w:asciiTheme="minorHAnsi" w:hAnsiTheme="minorHAnsi" w:cstheme="minorHAnsi"/>
                <w:bCs/>
                <w:color w:val="000000" w:themeColor="text1"/>
                <w:sz w:val="20"/>
                <w:szCs w:val="20"/>
              </w:rPr>
              <w:t xml:space="preserve"> P</w:t>
            </w:r>
            <w:r w:rsidRPr="00B20F4B">
              <w:rPr>
                <w:rFonts w:asciiTheme="minorHAnsi" w:hAnsiTheme="minorHAnsi" w:cstheme="minorHAnsi"/>
                <w:bCs/>
                <w:color w:val="000000" w:themeColor="text1"/>
                <w:sz w:val="20"/>
                <w:szCs w:val="20"/>
              </w:rPr>
              <w:t>lus</w:t>
            </w:r>
            <w:r w:rsidR="006833A9" w:rsidRPr="00B20F4B">
              <w:rPr>
                <w:rFonts w:asciiTheme="minorHAnsi" w:hAnsiTheme="minorHAnsi" w:cstheme="minorHAnsi"/>
                <w:bCs/>
                <w:color w:val="000000" w:themeColor="text1"/>
                <w:sz w:val="20"/>
                <w:szCs w:val="20"/>
              </w:rPr>
              <w:t xml:space="preserve"> </w:t>
            </w:r>
            <w:proofErr w:type="spellStart"/>
            <w:r w:rsidR="006833A9" w:rsidRPr="00B20F4B">
              <w:rPr>
                <w:rFonts w:asciiTheme="minorHAnsi" w:hAnsiTheme="minorHAnsi" w:cstheme="minorHAnsi"/>
                <w:bCs/>
                <w:color w:val="000000" w:themeColor="text1"/>
                <w:sz w:val="20"/>
                <w:szCs w:val="20"/>
              </w:rPr>
              <w:t>Bronze</w:t>
            </w:r>
            <w:proofErr w:type="spellEnd"/>
            <w:r w:rsidRPr="00B20F4B">
              <w:rPr>
                <w:rFonts w:asciiTheme="minorHAnsi" w:hAnsiTheme="minorHAnsi" w:cstheme="minorHAnsi"/>
                <w:bCs/>
                <w:color w:val="000000" w:themeColor="text1"/>
                <w:sz w:val="20"/>
                <w:szCs w:val="20"/>
              </w:rPr>
              <w:t xml:space="preserve">. W przypadku kiedy u producenta komputera występuje kilka zasilaczy, które są montowane na etapie produkcji w fabryce, należy załączyć wydruki dla wszystkich zasilaczy. </w:t>
            </w:r>
          </w:p>
        </w:tc>
      </w:tr>
      <w:tr w:rsidR="00BE5A7D" w:rsidRPr="00B20F4B" w14:paraId="0D8C1E94" w14:textId="414EB24E" w:rsidTr="003C4C50">
        <w:tc>
          <w:tcPr>
            <w:tcW w:w="2127" w:type="dxa"/>
          </w:tcPr>
          <w:p w14:paraId="63D0B7A5" w14:textId="77777777" w:rsidR="00BE5A7D" w:rsidRPr="00B20F4B" w:rsidRDefault="00BE5A7D" w:rsidP="00CB3AB5">
            <w:pPr>
              <w:spacing w:line="240" w:lineRule="auto"/>
              <w:jc w:val="center"/>
              <w:rPr>
                <w:rFonts w:asciiTheme="minorHAnsi" w:hAnsiTheme="minorHAnsi" w:cstheme="minorHAnsi"/>
                <w:bCs/>
                <w:sz w:val="20"/>
                <w:szCs w:val="20"/>
              </w:rPr>
            </w:pPr>
            <w:r w:rsidRPr="00B20F4B">
              <w:rPr>
                <w:rFonts w:asciiTheme="minorHAnsi" w:hAnsiTheme="minorHAnsi" w:cstheme="minorHAnsi"/>
                <w:bCs/>
                <w:sz w:val="20"/>
                <w:szCs w:val="20"/>
              </w:rPr>
              <w:t>Wirtualizacja</w:t>
            </w:r>
          </w:p>
        </w:tc>
        <w:tc>
          <w:tcPr>
            <w:tcW w:w="7371" w:type="dxa"/>
            <w:gridSpan w:val="2"/>
          </w:tcPr>
          <w:p w14:paraId="59222256" w14:textId="7CEAA56F" w:rsidR="00BE5A7D" w:rsidRPr="00B20F4B" w:rsidRDefault="00BE5A7D" w:rsidP="00CB3AB5">
            <w:pPr>
              <w:spacing w:after="0" w:line="240" w:lineRule="auto"/>
              <w:jc w:val="both"/>
              <w:rPr>
                <w:rFonts w:asciiTheme="minorHAnsi" w:hAnsiTheme="minorHAnsi" w:cstheme="minorHAnsi"/>
                <w:bCs/>
                <w:sz w:val="20"/>
                <w:szCs w:val="20"/>
              </w:rPr>
            </w:pPr>
            <w:r w:rsidRPr="00B20F4B">
              <w:rPr>
                <w:rFonts w:asciiTheme="minorHAnsi" w:hAnsiTheme="minorHAnsi" w:cstheme="minorHAnsi"/>
                <w:sz w:val="20"/>
                <w:szCs w:val="20"/>
              </w:rPr>
              <w:t xml:space="preserve">Sprzętowe wsparcie </w:t>
            </w:r>
            <w:r w:rsidR="006833A9" w:rsidRPr="00B20F4B">
              <w:rPr>
                <w:rFonts w:asciiTheme="minorHAnsi" w:hAnsiTheme="minorHAnsi" w:cstheme="minorHAnsi"/>
                <w:sz w:val="20"/>
                <w:szCs w:val="20"/>
              </w:rPr>
              <w:t>technologii</w:t>
            </w:r>
            <w:r w:rsidRPr="00B20F4B">
              <w:rPr>
                <w:rFonts w:asciiTheme="minorHAnsi" w:hAnsiTheme="minorHAnsi" w:cstheme="minorHAnsi"/>
                <w:sz w:val="20"/>
                <w:szCs w:val="20"/>
              </w:rPr>
              <w:t xml:space="preserve"> wirtualizacji realizowane łącznie w procesorze, chipsecie płyty </w:t>
            </w:r>
            <w:r w:rsidR="006833A9" w:rsidRPr="00B20F4B">
              <w:rPr>
                <w:rFonts w:asciiTheme="minorHAnsi" w:hAnsiTheme="minorHAnsi" w:cstheme="minorHAnsi"/>
                <w:sz w:val="20"/>
                <w:szCs w:val="20"/>
              </w:rPr>
              <w:t>głównej</w:t>
            </w:r>
            <w:r w:rsidRPr="00B20F4B">
              <w:rPr>
                <w:rFonts w:asciiTheme="minorHAnsi" w:hAnsiTheme="minorHAnsi" w:cstheme="minorHAnsi"/>
                <w:sz w:val="20"/>
                <w:szCs w:val="20"/>
              </w:rPr>
              <w:t xml:space="preserve"> oraz w BIOS systemu (możliwość włączenia/wyłączenia sprzętowego wsparcia wirtualizacji dla poszczególnych komponentów systemu).</w:t>
            </w:r>
          </w:p>
        </w:tc>
      </w:tr>
      <w:tr w:rsidR="00BE5A7D" w:rsidRPr="00B20F4B" w14:paraId="1F4668BF" w14:textId="12B7045A" w:rsidTr="003C4C50">
        <w:tc>
          <w:tcPr>
            <w:tcW w:w="2127" w:type="dxa"/>
          </w:tcPr>
          <w:p w14:paraId="08F0BABF" w14:textId="77777777" w:rsidR="00BE5A7D" w:rsidRPr="00B20F4B" w:rsidRDefault="00BE5A7D" w:rsidP="00CB3AB5">
            <w:pPr>
              <w:spacing w:after="0" w:line="240" w:lineRule="auto"/>
              <w:jc w:val="center"/>
              <w:rPr>
                <w:rFonts w:asciiTheme="minorHAnsi" w:hAnsiTheme="minorHAnsi" w:cstheme="minorHAnsi"/>
                <w:bCs/>
                <w:sz w:val="20"/>
                <w:szCs w:val="20"/>
              </w:rPr>
            </w:pPr>
            <w:r w:rsidRPr="00B20F4B">
              <w:rPr>
                <w:rFonts w:asciiTheme="minorHAnsi" w:hAnsiTheme="minorHAnsi" w:cstheme="minorHAnsi"/>
                <w:bCs/>
                <w:sz w:val="20"/>
                <w:szCs w:val="20"/>
              </w:rPr>
              <w:t>System operacyjny</w:t>
            </w:r>
          </w:p>
        </w:tc>
        <w:tc>
          <w:tcPr>
            <w:tcW w:w="7371" w:type="dxa"/>
            <w:gridSpan w:val="2"/>
          </w:tcPr>
          <w:p w14:paraId="1638E218" w14:textId="60D9D580" w:rsidR="00BE5A7D" w:rsidRPr="00B20F4B" w:rsidRDefault="00BE5A7D" w:rsidP="00CB3AB5">
            <w:pPr>
              <w:spacing w:after="0" w:line="240" w:lineRule="auto"/>
              <w:jc w:val="both"/>
              <w:rPr>
                <w:rFonts w:asciiTheme="minorHAnsi" w:hAnsiTheme="minorHAnsi" w:cstheme="minorHAnsi"/>
                <w:bCs/>
                <w:sz w:val="20"/>
                <w:szCs w:val="20"/>
                <w:bdr w:val="none" w:sz="0" w:space="0" w:color="auto" w:frame="1"/>
              </w:rPr>
            </w:pPr>
            <w:r w:rsidRPr="00B20F4B">
              <w:rPr>
                <w:rFonts w:asciiTheme="minorHAnsi" w:hAnsiTheme="minorHAnsi" w:cstheme="minorHAnsi"/>
                <w:bCs/>
                <w:sz w:val="20"/>
                <w:szCs w:val="20"/>
                <w:bdr w:val="none" w:sz="0" w:space="0" w:color="auto" w:frame="1"/>
              </w:rPr>
              <w:t xml:space="preserve">Zainstalowany system operacyjny Windows 11 Pro, klucz licencyjny musi być zapisany trwale w BIOS i </w:t>
            </w:r>
            <w:r w:rsidR="006833A9" w:rsidRPr="00B20F4B">
              <w:rPr>
                <w:rFonts w:asciiTheme="minorHAnsi" w:hAnsiTheme="minorHAnsi" w:cstheme="minorHAnsi"/>
                <w:bCs/>
                <w:sz w:val="20"/>
                <w:szCs w:val="20"/>
                <w:bdr w:val="none" w:sz="0" w:space="0" w:color="auto" w:frame="1"/>
              </w:rPr>
              <w:t xml:space="preserve">musi </w:t>
            </w:r>
            <w:r w:rsidRPr="00B20F4B">
              <w:rPr>
                <w:rFonts w:asciiTheme="minorHAnsi" w:hAnsiTheme="minorHAnsi" w:cstheme="minorHAnsi"/>
                <w:bCs/>
                <w:sz w:val="20"/>
                <w:szCs w:val="20"/>
                <w:bdr w:val="none" w:sz="0" w:space="0" w:color="auto" w:frame="1"/>
              </w:rPr>
              <w:t xml:space="preserve">umożliwiać </w:t>
            </w:r>
            <w:proofErr w:type="spellStart"/>
            <w:r w:rsidRPr="00B20F4B">
              <w:rPr>
                <w:rFonts w:asciiTheme="minorHAnsi" w:hAnsiTheme="minorHAnsi" w:cstheme="minorHAnsi"/>
                <w:bCs/>
                <w:sz w:val="20"/>
                <w:szCs w:val="20"/>
                <w:bdr w:val="none" w:sz="0" w:space="0" w:color="auto" w:frame="1"/>
              </w:rPr>
              <w:t>reinstalację</w:t>
            </w:r>
            <w:proofErr w:type="spellEnd"/>
            <w:r w:rsidRPr="00B20F4B">
              <w:rPr>
                <w:rFonts w:asciiTheme="minorHAnsi" w:hAnsiTheme="minorHAnsi" w:cstheme="minorHAnsi"/>
                <w:bCs/>
                <w:sz w:val="20"/>
                <w:szCs w:val="20"/>
                <w:bdr w:val="none" w:sz="0" w:space="0" w:color="auto" w:frame="1"/>
              </w:rPr>
              <w:t xml:space="preserve"> systemu operacyjnego bez potrzeby ręcznego wpisywania klucza licencyjnego.</w:t>
            </w:r>
          </w:p>
        </w:tc>
      </w:tr>
      <w:tr w:rsidR="00BE5A7D" w:rsidRPr="00B20F4B" w14:paraId="1A857FEB" w14:textId="23799C5B" w:rsidTr="003C4C50">
        <w:tc>
          <w:tcPr>
            <w:tcW w:w="2127" w:type="dxa"/>
          </w:tcPr>
          <w:p w14:paraId="6B2D1970" w14:textId="77777777" w:rsidR="00BE5A7D" w:rsidRPr="00B20F4B" w:rsidRDefault="00BE5A7D" w:rsidP="00CB3AB5">
            <w:pPr>
              <w:spacing w:after="0" w:line="240" w:lineRule="auto"/>
              <w:jc w:val="center"/>
              <w:rPr>
                <w:rFonts w:asciiTheme="minorHAnsi" w:hAnsiTheme="minorHAnsi" w:cstheme="minorHAnsi"/>
                <w:bCs/>
                <w:sz w:val="20"/>
                <w:szCs w:val="20"/>
              </w:rPr>
            </w:pPr>
            <w:r w:rsidRPr="00B20F4B">
              <w:rPr>
                <w:rFonts w:asciiTheme="minorHAnsi" w:hAnsiTheme="minorHAnsi" w:cstheme="minorHAnsi"/>
                <w:bCs/>
                <w:sz w:val="20"/>
                <w:szCs w:val="20"/>
              </w:rPr>
              <w:t>Certyfikaty i standardy</w:t>
            </w:r>
          </w:p>
        </w:tc>
        <w:tc>
          <w:tcPr>
            <w:tcW w:w="7371" w:type="dxa"/>
            <w:gridSpan w:val="2"/>
          </w:tcPr>
          <w:p w14:paraId="3C35C46A" w14:textId="3F9C1858" w:rsidR="00BE5A7D" w:rsidRPr="00B20F4B" w:rsidRDefault="00BE5A7D" w:rsidP="00CB3AB5">
            <w:pPr>
              <w:spacing w:after="0" w:line="240" w:lineRule="auto"/>
              <w:jc w:val="both"/>
              <w:rPr>
                <w:rFonts w:asciiTheme="minorHAnsi" w:hAnsiTheme="minorHAnsi" w:cstheme="minorHAnsi"/>
                <w:bCs/>
                <w:sz w:val="20"/>
                <w:szCs w:val="20"/>
              </w:rPr>
            </w:pPr>
            <w:r w:rsidRPr="00B20F4B">
              <w:rPr>
                <w:rFonts w:asciiTheme="minorHAnsi" w:hAnsiTheme="minorHAnsi" w:cstheme="minorHAnsi"/>
                <w:bCs/>
                <w:sz w:val="20"/>
                <w:szCs w:val="20"/>
              </w:rPr>
              <w:t>Certyfikat ISO 9001 dla producenta komputera (załączyć dokument potwierdzający spełnianie wymogu)</w:t>
            </w:r>
          </w:p>
          <w:p w14:paraId="0F8BC444" w14:textId="58F77224" w:rsidR="00BE5A7D" w:rsidRPr="00B20F4B" w:rsidRDefault="00BE5A7D" w:rsidP="00CB3AB5">
            <w:pPr>
              <w:spacing w:after="0" w:line="240" w:lineRule="auto"/>
              <w:jc w:val="both"/>
              <w:rPr>
                <w:rFonts w:asciiTheme="minorHAnsi" w:hAnsiTheme="minorHAnsi" w:cstheme="minorHAnsi"/>
                <w:bCs/>
                <w:sz w:val="20"/>
                <w:szCs w:val="20"/>
              </w:rPr>
            </w:pPr>
            <w:r w:rsidRPr="00B20F4B">
              <w:rPr>
                <w:rFonts w:asciiTheme="minorHAnsi" w:hAnsiTheme="minorHAnsi" w:cstheme="minorHAnsi"/>
                <w:bCs/>
                <w:sz w:val="20"/>
                <w:szCs w:val="20"/>
              </w:rPr>
              <w:t>Certyfikat ISO 14001 dla producenta komputera (załączyć dokument potwierdzający spełnianie wymogu)</w:t>
            </w:r>
          </w:p>
          <w:p w14:paraId="75BCF18B" w14:textId="77777777" w:rsidR="00BE5A7D" w:rsidRPr="00B20F4B" w:rsidRDefault="00BE5A7D" w:rsidP="00CB3AB5">
            <w:pPr>
              <w:spacing w:after="0" w:line="240" w:lineRule="auto"/>
              <w:jc w:val="both"/>
              <w:rPr>
                <w:rFonts w:asciiTheme="minorHAnsi" w:hAnsiTheme="minorHAnsi" w:cstheme="minorHAnsi"/>
                <w:bCs/>
                <w:sz w:val="20"/>
                <w:szCs w:val="20"/>
              </w:rPr>
            </w:pPr>
            <w:r w:rsidRPr="00B20F4B">
              <w:rPr>
                <w:rFonts w:asciiTheme="minorHAnsi" w:hAnsiTheme="minorHAnsi" w:cstheme="minorHAnsi"/>
                <w:bCs/>
                <w:sz w:val="20"/>
                <w:szCs w:val="20"/>
              </w:rPr>
              <w:t>Deklaracja zgodności CE (załączyć do oferty)</w:t>
            </w:r>
          </w:p>
          <w:p w14:paraId="7FA9082C" w14:textId="77777777" w:rsidR="006833A9" w:rsidRPr="00B20F4B" w:rsidRDefault="00BE5A7D" w:rsidP="006833A9">
            <w:pPr>
              <w:spacing w:after="0" w:line="240" w:lineRule="auto"/>
              <w:jc w:val="both"/>
              <w:rPr>
                <w:rFonts w:asciiTheme="minorHAnsi" w:hAnsiTheme="minorHAnsi" w:cstheme="minorHAnsi"/>
                <w:bCs/>
                <w:sz w:val="20"/>
                <w:szCs w:val="20"/>
              </w:rPr>
            </w:pPr>
            <w:r w:rsidRPr="00B20F4B">
              <w:rPr>
                <w:rFonts w:asciiTheme="minorHAnsi" w:hAnsiTheme="minorHAnsi" w:cstheme="minorHAnsi"/>
                <w:bCs/>
                <w:sz w:val="20"/>
                <w:szCs w:val="20"/>
              </w:rPr>
              <w:t xml:space="preserve">Certyfikat EPEAT </w:t>
            </w:r>
            <w:r w:rsidR="006833A9" w:rsidRPr="00B20F4B">
              <w:rPr>
                <w:rFonts w:asciiTheme="minorHAnsi" w:hAnsiTheme="minorHAnsi" w:cstheme="minorHAnsi"/>
                <w:bCs/>
                <w:sz w:val="20"/>
                <w:szCs w:val="20"/>
              </w:rPr>
              <w:t xml:space="preserve">Silver z certyfikatem </w:t>
            </w:r>
            <w:proofErr w:type="spellStart"/>
            <w:r w:rsidR="006833A9" w:rsidRPr="00B20F4B">
              <w:rPr>
                <w:rFonts w:asciiTheme="minorHAnsi" w:hAnsiTheme="minorHAnsi" w:cstheme="minorHAnsi"/>
                <w:bCs/>
                <w:sz w:val="20"/>
                <w:szCs w:val="20"/>
              </w:rPr>
              <w:t>Climate</w:t>
            </w:r>
            <w:proofErr w:type="spellEnd"/>
            <w:r w:rsidR="006833A9" w:rsidRPr="00B20F4B">
              <w:rPr>
                <w:rFonts w:asciiTheme="minorHAnsi" w:hAnsiTheme="minorHAnsi" w:cstheme="minorHAnsi"/>
                <w:bCs/>
                <w:sz w:val="20"/>
                <w:szCs w:val="20"/>
              </w:rPr>
              <w:t>+</w:t>
            </w:r>
            <w:r w:rsidRPr="00B20F4B">
              <w:rPr>
                <w:rFonts w:asciiTheme="minorHAnsi" w:hAnsiTheme="minorHAnsi" w:cstheme="minorHAnsi"/>
                <w:bCs/>
                <w:sz w:val="20"/>
                <w:szCs w:val="20"/>
              </w:rPr>
              <w:t xml:space="preserve"> dla Polski lub kraju członkowskiego UE – do oferty należy załączyć wydruk ze strony </w:t>
            </w:r>
            <w:hyperlink r:id="rId13" w:history="1">
              <w:r w:rsidR="006833A9" w:rsidRPr="00B20F4B">
                <w:rPr>
                  <w:rStyle w:val="Hipercze"/>
                  <w:rFonts w:asciiTheme="minorHAnsi" w:hAnsiTheme="minorHAnsi" w:cstheme="minorHAnsi"/>
                  <w:bCs/>
                  <w:sz w:val="20"/>
                  <w:szCs w:val="20"/>
                </w:rPr>
                <w:t>https://www.epeat.net/search-computers-and-displays</w:t>
              </w:r>
            </w:hyperlink>
            <w:r w:rsidR="006833A9" w:rsidRPr="00B20F4B">
              <w:rPr>
                <w:rFonts w:asciiTheme="minorHAnsi" w:hAnsiTheme="minorHAnsi" w:cstheme="minorHAnsi"/>
                <w:bCs/>
                <w:sz w:val="20"/>
                <w:szCs w:val="20"/>
              </w:rPr>
              <w:t xml:space="preserve"> </w:t>
            </w:r>
          </w:p>
          <w:p w14:paraId="59EB5164" w14:textId="77777777" w:rsidR="006833A9" w:rsidRPr="00B20F4B" w:rsidRDefault="006833A9" w:rsidP="006833A9">
            <w:pPr>
              <w:spacing w:after="0" w:line="240" w:lineRule="auto"/>
              <w:jc w:val="both"/>
              <w:rPr>
                <w:rFonts w:asciiTheme="minorHAnsi" w:hAnsiTheme="minorHAnsi" w:cstheme="minorHAnsi"/>
                <w:bCs/>
                <w:sz w:val="20"/>
                <w:szCs w:val="20"/>
              </w:rPr>
            </w:pPr>
          </w:p>
          <w:p w14:paraId="38C93866" w14:textId="12AB8A74" w:rsidR="00BE5A7D" w:rsidRPr="00B20F4B" w:rsidRDefault="00BE5A7D" w:rsidP="006833A9">
            <w:pPr>
              <w:spacing w:after="0" w:line="240" w:lineRule="auto"/>
              <w:jc w:val="both"/>
              <w:rPr>
                <w:rFonts w:asciiTheme="minorHAnsi" w:hAnsiTheme="minorHAnsi" w:cstheme="minorHAnsi"/>
                <w:bCs/>
                <w:sz w:val="20"/>
                <w:szCs w:val="20"/>
              </w:rPr>
            </w:pPr>
            <w:r w:rsidRPr="00B20F4B">
              <w:rPr>
                <w:rFonts w:cstheme="minorHAnsi"/>
                <w:bCs/>
                <w:sz w:val="20"/>
                <w:szCs w:val="20"/>
              </w:rPr>
              <w:t>Certyfikaty ISO oraz deklaracja zgodności muszą być wystawione dla tego samego producenta sprzętu. Za producenta uznaje się każda osobę fizyczną lub prawną albo jednostkę organizacyjną nie posiadającą osobowości prawnej dla której ten wyrób zaprojektowano lub wytworzono, w celu wprowadzenia go do obrotu lub oddania do użytku pod własną nazwą lub znakiem. Certyfikaty ISO winny być możliwe do obejrzenia/pobrania z oficjalnych stron www producenta sprzętu – wymagane są wskazania adresów do stron internetowych z owymi certyfikatami ISO.</w:t>
            </w:r>
          </w:p>
        </w:tc>
      </w:tr>
      <w:tr w:rsidR="00BE5A7D" w:rsidRPr="00B20F4B" w14:paraId="40236DC7" w14:textId="2DFF4495" w:rsidTr="0076226E">
        <w:trPr>
          <w:trHeight w:val="3770"/>
        </w:trPr>
        <w:tc>
          <w:tcPr>
            <w:tcW w:w="2127" w:type="dxa"/>
          </w:tcPr>
          <w:p w14:paraId="7EF82460" w14:textId="77777777" w:rsidR="00BE5A7D" w:rsidRPr="00B20F4B" w:rsidRDefault="00BE5A7D" w:rsidP="00CB3AB5">
            <w:pPr>
              <w:spacing w:line="240" w:lineRule="auto"/>
              <w:jc w:val="center"/>
              <w:rPr>
                <w:rFonts w:asciiTheme="minorHAnsi" w:hAnsiTheme="minorHAnsi" w:cstheme="minorHAnsi"/>
                <w:bCs/>
                <w:sz w:val="20"/>
                <w:szCs w:val="20"/>
              </w:rPr>
            </w:pPr>
            <w:r w:rsidRPr="00B20F4B">
              <w:rPr>
                <w:rFonts w:asciiTheme="minorHAnsi" w:hAnsiTheme="minorHAnsi" w:cstheme="minorHAnsi"/>
                <w:bCs/>
                <w:sz w:val="20"/>
                <w:szCs w:val="20"/>
              </w:rPr>
              <w:t>Wymagania dodatkowe</w:t>
            </w:r>
          </w:p>
        </w:tc>
        <w:tc>
          <w:tcPr>
            <w:tcW w:w="7371" w:type="dxa"/>
            <w:gridSpan w:val="2"/>
          </w:tcPr>
          <w:p w14:paraId="741ED24A" w14:textId="47F59E51" w:rsidR="00BE5A7D" w:rsidRPr="00B20F4B" w:rsidRDefault="00B20F4B" w:rsidP="00C8770D">
            <w:pPr>
              <w:spacing w:after="0"/>
              <w:jc w:val="both"/>
              <w:rPr>
                <w:rFonts w:asciiTheme="minorHAnsi" w:hAnsiTheme="minorHAnsi" w:cstheme="minorHAnsi"/>
                <w:bCs/>
                <w:sz w:val="20"/>
              </w:rPr>
            </w:pPr>
            <w:r w:rsidRPr="00B20F4B">
              <w:rPr>
                <w:rFonts w:asciiTheme="minorHAnsi" w:hAnsiTheme="minorHAnsi" w:cstheme="minorHAnsi"/>
                <w:bCs/>
                <w:sz w:val="20"/>
              </w:rPr>
              <w:t>Zestaw bezprzewodowej k</w:t>
            </w:r>
            <w:r w:rsidR="00BE5A7D" w:rsidRPr="00B20F4B">
              <w:rPr>
                <w:rFonts w:asciiTheme="minorHAnsi" w:hAnsiTheme="minorHAnsi" w:cstheme="minorHAnsi"/>
                <w:bCs/>
                <w:sz w:val="20"/>
              </w:rPr>
              <w:t>lawiatur</w:t>
            </w:r>
            <w:r w:rsidRPr="00B20F4B">
              <w:rPr>
                <w:rFonts w:asciiTheme="minorHAnsi" w:hAnsiTheme="minorHAnsi" w:cstheme="minorHAnsi"/>
                <w:bCs/>
                <w:sz w:val="20"/>
              </w:rPr>
              <w:t>y i myszy</w:t>
            </w:r>
            <w:r w:rsidR="00BE5A7D" w:rsidRPr="00B20F4B">
              <w:rPr>
                <w:rFonts w:asciiTheme="minorHAnsi" w:hAnsiTheme="minorHAnsi" w:cstheme="minorHAnsi"/>
                <w:bCs/>
                <w:sz w:val="20"/>
              </w:rPr>
              <w:t xml:space="preserve"> w układzie polski programisty</w:t>
            </w:r>
            <w:r w:rsidRPr="00B20F4B">
              <w:rPr>
                <w:rFonts w:asciiTheme="minorHAnsi" w:hAnsiTheme="minorHAnsi" w:cstheme="minorHAnsi"/>
                <w:bCs/>
                <w:sz w:val="20"/>
              </w:rPr>
              <w:t xml:space="preserve"> – zestaw musi być tego samego producenta co oferowany komputer.</w:t>
            </w:r>
            <w:r w:rsidR="00BE5A7D" w:rsidRPr="00B20F4B">
              <w:rPr>
                <w:rFonts w:asciiTheme="minorHAnsi" w:hAnsiTheme="minorHAnsi" w:cstheme="minorHAnsi"/>
                <w:bCs/>
                <w:sz w:val="20"/>
              </w:rPr>
              <w:t xml:space="preserve"> </w:t>
            </w:r>
          </w:p>
          <w:p w14:paraId="6D263660" w14:textId="77777777" w:rsidR="00BE5A7D" w:rsidRPr="00B20F4B" w:rsidRDefault="00BE5A7D" w:rsidP="00C8770D">
            <w:pPr>
              <w:spacing w:after="0"/>
              <w:jc w:val="both"/>
              <w:rPr>
                <w:rFonts w:asciiTheme="minorHAnsi" w:hAnsiTheme="minorHAnsi" w:cstheme="minorHAnsi"/>
                <w:bCs/>
                <w:sz w:val="20"/>
              </w:rPr>
            </w:pPr>
            <w:r w:rsidRPr="00B20F4B">
              <w:rPr>
                <w:rFonts w:asciiTheme="minorHAnsi" w:hAnsiTheme="minorHAnsi" w:cstheme="minorHAnsi"/>
                <w:bCs/>
                <w:sz w:val="20"/>
              </w:rPr>
              <w:t>Opakowanie musi być wykonane z materiałów podlegających powtórnemu przetworzeniu.</w:t>
            </w:r>
          </w:p>
          <w:p w14:paraId="6E00EE0B" w14:textId="77777777" w:rsidR="00BE5A7D" w:rsidRPr="00B20F4B" w:rsidRDefault="00BE5A7D" w:rsidP="00C8770D">
            <w:pPr>
              <w:spacing w:after="0"/>
              <w:jc w:val="both"/>
              <w:rPr>
                <w:rFonts w:asciiTheme="minorHAnsi" w:hAnsiTheme="minorHAnsi" w:cstheme="minorHAnsi"/>
                <w:bCs/>
                <w:sz w:val="20"/>
              </w:rPr>
            </w:pPr>
            <w:r w:rsidRPr="00B20F4B">
              <w:rPr>
                <w:rFonts w:asciiTheme="minorHAnsi" w:hAnsiTheme="minorHAnsi" w:cstheme="minorHAnsi"/>
                <w:bCs/>
                <w:sz w:val="20"/>
              </w:rPr>
              <w:t>Każdy komputer powinien być oznaczony niepowtarzalnym numerem seryjnym umieszczonym na obudowie, oraz musi być wpisany na stałe w BIOS.</w:t>
            </w:r>
          </w:p>
          <w:p w14:paraId="34B90EDD" w14:textId="70E5972C" w:rsidR="00BE5A7D" w:rsidRPr="00B20F4B" w:rsidRDefault="00BE5A7D" w:rsidP="00C8770D">
            <w:pPr>
              <w:spacing w:after="0"/>
              <w:jc w:val="both"/>
              <w:rPr>
                <w:rFonts w:asciiTheme="minorHAnsi" w:hAnsiTheme="minorHAnsi" w:cstheme="minorHAnsi"/>
                <w:bCs/>
                <w:sz w:val="20"/>
              </w:rPr>
            </w:pPr>
            <w:r w:rsidRPr="00B20F4B">
              <w:rPr>
                <w:rFonts w:asciiTheme="minorHAnsi" w:hAnsiTheme="minorHAnsi" w:cstheme="minorHAnsi"/>
                <w:bCs/>
                <w:sz w:val="20"/>
              </w:rPr>
              <w:t>Wraz z komputerem należy dostarczyć dedykowan</w:t>
            </w:r>
            <w:r w:rsidR="005C2DB0" w:rsidRPr="00B20F4B">
              <w:rPr>
                <w:rFonts w:asciiTheme="minorHAnsi" w:hAnsiTheme="minorHAnsi" w:cstheme="minorHAnsi"/>
                <w:bCs/>
                <w:sz w:val="20"/>
              </w:rPr>
              <w:t>ą</w:t>
            </w:r>
            <w:r w:rsidRPr="00B20F4B">
              <w:rPr>
                <w:rFonts w:asciiTheme="minorHAnsi" w:hAnsiTheme="minorHAnsi" w:cstheme="minorHAnsi"/>
                <w:bCs/>
                <w:sz w:val="20"/>
              </w:rPr>
              <w:t xml:space="preserve"> przez producenta komputera podstawę, montowaną do jednostki w sposób niewymagający użycia jakichkolwiek narzędzi. </w:t>
            </w:r>
          </w:p>
          <w:p w14:paraId="752369DA" w14:textId="38D02AA1" w:rsidR="00BE5A7D" w:rsidRPr="00B20F4B" w:rsidRDefault="00BE5A7D" w:rsidP="00C8770D">
            <w:pPr>
              <w:spacing w:after="0"/>
              <w:jc w:val="both"/>
              <w:rPr>
                <w:rFonts w:asciiTheme="minorHAnsi" w:hAnsiTheme="minorHAnsi" w:cstheme="minorHAnsi"/>
                <w:bCs/>
                <w:sz w:val="20"/>
              </w:rPr>
            </w:pPr>
            <w:r w:rsidRPr="00B20F4B">
              <w:rPr>
                <w:rFonts w:asciiTheme="minorHAnsi" w:hAnsiTheme="minorHAnsi" w:cstheme="minorHAnsi"/>
                <w:bCs/>
                <w:sz w:val="20"/>
              </w:rPr>
              <w:t xml:space="preserve">Podstawa jednostki typu </w:t>
            </w:r>
            <w:proofErr w:type="spellStart"/>
            <w:r w:rsidRPr="00B20F4B">
              <w:rPr>
                <w:rFonts w:asciiTheme="minorHAnsi" w:hAnsiTheme="minorHAnsi" w:cstheme="minorHAnsi"/>
                <w:bCs/>
                <w:sz w:val="20"/>
              </w:rPr>
              <w:t>All</w:t>
            </w:r>
            <w:proofErr w:type="spellEnd"/>
            <w:r w:rsidRPr="00B20F4B">
              <w:rPr>
                <w:rFonts w:asciiTheme="minorHAnsi" w:hAnsiTheme="minorHAnsi" w:cstheme="minorHAnsi"/>
                <w:bCs/>
                <w:sz w:val="20"/>
              </w:rPr>
              <w:t xml:space="preserve"> – in – One musi umożliwiać:</w:t>
            </w:r>
          </w:p>
          <w:p w14:paraId="6AA0D63D" w14:textId="77777777" w:rsidR="00BE5A7D" w:rsidRPr="00B20F4B" w:rsidRDefault="00BE5A7D" w:rsidP="00C8770D">
            <w:pPr>
              <w:spacing w:after="0"/>
              <w:jc w:val="both"/>
              <w:rPr>
                <w:rFonts w:asciiTheme="minorHAnsi" w:hAnsiTheme="minorHAnsi" w:cstheme="minorHAnsi"/>
                <w:bCs/>
                <w:sz w:val="20"/>
              </w:rPr>
            </w:pPr>
            <w:r w:rsidRPr="00B20F4B">
              <w:rPr>
                <w:rFonts w:asciiTheme="minorHAnsi" w:hAnsiTheme="minorHAnsi" w:cstheme="minorHAnsi"/>
                <w:bCs/>
                <w:sz w:val="20"/>
              </w:rPr>
              <w:t>Regulację pochyłu pionowego w zakresie od -5 do 30 stopni.</w:t>
            </w:r>
          </w:p>
          <w:p w14:paraId="3747E0B7" w14:textId="77777777" w:rsidR="00BE5A7D" w:rsidRPr="00B20F4B" w:rsidRDefault="00BE5A7D" w:rsidP="00C8770D">
            <w:pPr>
              <w:spacing w:after="0"/>
              <w:jc w:val="both"/>
              <w:rPr>
                <w:rFonts w:asciiTheme="minorHAnsi" w:hAnsiTheme="minorHAnsi" w:cstheme="minorHAnsi"/>
                <w:bCs/>
                <w:sz w:val="20"/>
              </w:rPr>
            </w:pPr>
            <w:r w:rsidRPr="00B20F4B">
              <w:rPr>
                <w:rFonts w:asciiTheme="minorHAnsi" w:hAnsiTheme="minorHAnsi" w:cstheme="minorHAnsi"/>
                <w:bCs/>
                <w:sz w:val="20"/>
              </w:rPr>
              <w:t>Regulację wysokości w zakresie minimum 10 cm.</w:t>
            </w:r>
          </w:p>
          <w:p w14:paraId="5B849E4D" w14:textId="77777777" w:rsidR="00BE5A7D" w:rsidRPr="00B20F4B" w:rsidRDefault="00BE5A7D" w:rsidP="00C8770D">
            <w:pPr>
              <w:spacing w:after="0"/>
              <w:jc w:val="both"/>
              <w:rPr>
                <w:rFonts w:asciiTheme="minorHAnsi" w:hAnsiTheme="minorHAnsi" w:cstheme="minorHAnsi"/>
                <w:bCs/>
                <w:sz w:val="20"/>
              </w:rPr>
            </w:pPr>
            <w:r w:rsidRPr="00B20F4B">
              <w:rPr>
                <w:rFonts w:asciiTheme="minorHAnsi" w:hAnsiTheme="minorHAnsi" w:cstheme="minorHAnsi"/>
                <w:bCs/>
                <w:sz w:val="20"/>
              </w:rPr>
              <w:t xml:space="preserve">Ustawienie jednostki w trybie </w:t>
            </w:r>
            <w:proofErr w:type="spellStart"/>
            <w:r w:rsidRPr="00B20F4B">
              <w:rPr>
                <w:rFonts w:asciiTheme="minorHAnsi" w:hAnsiTheme="minorHAnsi" w:cstheme="minorHAnsi"/>
                <w:bCs/>
                <w:sz w:val="20"/>
              </w:rPr>
              <w:t>Pivot</w:t>
            </w:r>
            <w:proofErr w:type="spellEnd"/>
            <w:r w:rsidRPr="00B20F4B">
              <w:rPr>
                <w:rFonts w:asciiTheme="minorHAnsi" w:hAnsiTheme="minorHAnsi" w:cstheme="minorHAnsi"/>
                <w:bCs/>
                <w:sz w:val="20"/>
              </w:rPr>
              <w:t>.</w:t>
            </w:r>
          </w:p>
          <w:p w14:paraId="08F1D274" w14:textId="7DE1231E" w:rsidR="00BE5A7D" w:rsidRPr="00B20F4B" w:rsidRDefault="00BE5A7D" w:rsidP="00C8770D">
            <w:pPr>
              <w:spacing w:after="0"/>
              <w:jc w:val="both"/>
              <w:rPr>
                <w:rFonts w:asciiTheme="minorHAnsi" w:hAnsiTheme="minorHAnsi" w:cstheme="minorHAnsi"/>
                <w:bCs/>
                <w:sz w:val="20"/>
              </w:rPr>
            </w:pPr>
            <w:r w:rsidRPr="00B20F4B">
              <w:rPr>
                <w:rFonts w:asciiTheme="minorHAnsi" w:hAnsiTheme="minorHAnsi" w:cstheme="minorHAnsi"/>
                <w:bCs/>
                <w:sz w:val="20"/>
              </w:rPr>
              <w:t>Obrót podstawy w lewą oraz prawą stronę.</w:t>
            </w:r>
          </w:p>
        </w:tc>
      </w:tr>
      <w:tr w:rsidR="00BE5A7D" w:rsidRPr="00B20F4B" w14:paraId="3ECF7F3F" w14:textId="1E436893" w:rsidTr="003C4C50">
        <w:tc>
          <w:tcPr>
            <w:tcW w:w="2127" w:type="dxa"/>
          </w:tcPr>
          <w:p w14:paraId="0EEB71D6" w14:textId="77777777" w:rsidR="00BE5A7D" w:rsidRPr="00B20F4B" w:rsidRDefault="00BE5A7D" w:rsidP="00CB3AB5">
            <w:pPr>
              <w:spacing w:line="240" w:lineRule="auto"/>
              <w:jc w:val="center"/>
              <w:rPr>
                <w:rFonts w:asciiTheme="minorHAnsi" w:hAnsiTheme="minorHAnsi" w:cstheme="minorHAnsi"/>
                <w:bCs/>
                <w:sz w:val="20"/>
                <w:szCs w:val="20"/>
              </w:rPr>
            </w:pPr>
            <w:r w:rsidRPr="00B20F4B">
              <w:rPr>
                <w:rFonts w:asciiTheme="minorHAnsi" w:hAnsiTheme="minorHAnsi" w:cstheme="minorHAnsi"/>
                <w:bCs/>
                <w:sz w:val="20"/>
                <w:szCs w:val="20"/>
              </w:rPr>
              <w:t>Warunki gwarancji</w:t>
            </w:r>
          </w:p>
        </w:tc>
        <w:tc>
          <w:tcPr>
            <w:tcW w:w="7371" w:type="dxa"/>
            <w:gridSpan w:val="2"/>
          </w:tcPr>
          <w:p w14:paraId="25359187" w14:textId="7271A626" w:rsidR="0021288A" w:rsidRPr="00B20F4B" w:rsidRDefault="0021288A" w:rsidP="0021288A">
            <w:pPr>
              <w:spacing w:after="0"/>
              <w:jc w:val="both"/>
              <w:rPr>
                <w:rFonts w:asciiTheme="minorHAnsi" w:hAnsiTheme="minorHAnsi" w:cstheme="minorHAnsi"/>
                <w:bCs/>
                <w:sz w:val="20"/>
              </w:rPr>
            </w:pPr>
            <w:r w:rsidRPr="00B20F4B">
              <w:rPr>
                <w:rFonts w:asciiTheme="minorHAnsi" w:hAnsiTheme="minorHAnsi" w:cstheme="minorHAnsi"/>
                <w:bCs/>
                <w:sz w:val="20"/>
              </w:rPr>
              <w:t xml:space="preserve">Minimalny czas trwania wsparcia technicznego producenta wynosi </w:t>
            </w:r>
            <w:r w:rsidR="00B20F4B" w:rsidRPr="00B20F4B">
              <w:rPr>
                <w:rFonts w:asciiTheme="minorHAnsi" w:hAnsiTheme="minorHAnsi" w:cstheme="minorHAnsi"/>
                <w:bCs/>
                <w:sz w:val="20"/>
              </w:rPr>
              <w:t>3</w:t>
            </w:r>
            <w:r w:rsidRPr="00B20F4B">
              <w:rPr>
                <w:rFonts w:asciiTheme="minorHAnsi" w:hAnsiTheme="minorHAnsi" w:cstheme="minorHAnsi"/>
                <w:bCs/>
                <w:sz w:val="20"/>
              </w:rPr>
              <w:t xml:space="preserve"> lat</w:t>
            </w:r>
            <w:r w:rsidR="00B20F4B" w:rsidRPr="00B20F4B">
              <w:rPr>
                <w:rFonts w:asciiTheme="minorHAnsi" w:hAnsiTheme="minorHAnsi" w:cstheme="minorHAnsi"/>
                <w:bCs/>
                <w:sz w:val="20"/>
              </w:rPr>
              <w:t>a</w:t>
            </w:r>
            <w:r w:rsidRPr="00B20F4B">
              <w:rPr>
                <w:rFonts w:asciiTheme="minorHAnsi" w:hAnsiTheme="minorHAnsi" w:cstheme="minorHAnsi"/>
                <w:bCs/>
                <w:sz w:val="20"/>
              </w:rPr>
              <w:t>.</w:t>
            </w:r>
          </w:p>
          <w:p w14:paraId="131CBFA3" w14:textId="77777777" w:rsidR="0021288A" w:rsidRPr="00B20F4B" w:rsidRDefault="0021288A" w:rsidP="0021288A">
            <w:pPr>
              <w:spacing w:after="0"/>
              <w:jc w:val="both"/>
              <w:rPr>
                <w:rFonts w:asciiTheme="minorHAnsi" w:hAnsiTheme="minorHAnsi" w:cstheme="minorHAnsi"/>
                <w:bCs/>
                <w:sz w:val="20"/>
              </w:rPr>
            </w:pPr>
            <w:r w:rsidRPr="00B20F4B">
              <w:rPr>
                <w:rFonts w:asciiTheme="minorHAnsi" w:hAnsiTheme="minorHAnsi" w:cstheme="minorHAnsi"/>
                <w:bCs/>
                <w:sz w:val="20"/>
              </w:rPr>
              <w:lastRenderedPageBreak/>
              <w:t>Sposób realizacji usług wsparcia technicznego:</w:t>
            </w:r>
          </w:p>
          <w:p w14:paraId="50F090A7" w14:textId="797AADFC" w:rsidR="0021288A" w:rsidRPr="00B20F4B" w:rsidRDefault="0021288A" w:rsidP="0021288A">
            <w:pPr>
              <w:pStyle w:val="Akapitzlist"/>
              <w:numPr>
                <w:ilvl w:val="0"/>
                <w:numId w:val="32"/>
              </w:numPr>
              <w:spacing w:after="0"/>
              <w:jc w:val="both"/>
              <w:rPr>
                <w:rFonts w:asciiTheme="minorHAnsi" w:hAnsiTheme="minorHAnsi" w:cstheme="minorHAnsi"/>
                <w:bCs/>
                <w:sz w:val="20"/>
              </w:rPr>
            </w:pPr>
            <w:r w:rsidRPr="00B20F4B">
              <w:rPr>
                <w:rFonts w:asciiTheme="minorHAnsi" w:hAnsiTheme="minorHAnsi" w:cstheme="minorHAnsi"/>
                <w:bCs/>
                <w:sz w:val="20"/>
              </w:rPr>
              <w:t>Telefoniczne zgłaszanie usterek w języku polskim w dni robocze w godz. 8-17.</w:t>
            </w:r>
          </w:p>
          <w:p w14:paraId="37EA389A" w14:textId="07C8632E" w:rsidR="0021288A" w:rsidRPr="00B20F4B" w:rsidRDefault="0021288A" w:rsidP="0021288A">
            <w:pPr>
              <w:pStyle w:val="Akapitzlist"/>
              <w:numPr>
                <w:ilvl w:val="0"/>
                <w:numId w:val="32"/>
              </w:numPr>
              <w:spacing w:after="0"/>
              <w:jc w:val="both"/>
              <w:rPr>
                <w:rFonts w:asciiTheme="minorHAnsi" w:hAnsiTheme="minorHAnsi" w:cstheme="minorHAnsi"/>
                <w:bCs/>
                <w:sz w:val="20"/>
              </w:rPr>
            </w:pPr>
            <w:r w:rsidRPr="00B20F4B">
              <w:rPr>
                <w:rFonts w:asciiTheme="minorHAnsi" w:hAnsiTheme="minorHAnsi" w:cstheme="minorHAnsi"/>
                <w:bCs/>
                <w:sz w:val="20"/>
              </w:rPr>
              <w:t>Dostęp do bezpłatnego portalu technicznego producenta, który umożliwi zamawianie części zamiennych i/lub wizyt technika serwisowego, mający na celu przyśpieszenie procesu diagnostyki i skrócenia czasu usunięcia usterki.</w:t>
            </w:r>
          </w:p>
          <w:p w14:paraId="2F8A2EEF" w14:textId="46A759A8" w:rsidR="0021288A" w:rsidRDefault="0021288A" w:rsidP="0021288A">
            <w:pPr>
              <w:pStyle w:val="Akapitzlist"/>
              <w:numPr>
                <w:ilvl w:val="0"/>
                <w:numId w:val="32"/>
              </w:numPr>
              <w:spacing w:after="0"/>
              <w:jc w:val="both"/>
              <w:rPr>
                <w:rFonts w:asciiTheme="minorHAnsi" w:hAnsiTheme="minorHAnsi" w:cstheme="minorHAnsi"/>
                <w:bCs/>
                <w:sz w:val="20"/>
              </w:rPr>
            </w:pPr>
            <w:r w:rsidRPr="00B20F4B">
              <w:rPr>
                <w:rFonts w:asciiTheme="minorHAnsi" w:hAnsiTheme="minorHAnsi" w:cstheme="minorHAnsi"/>
                <w:bCs/>
                <w:sz w:val="20"/>
              </w:rPr>
              <w:t>Opcjonalna pomoc techniczna za pośrednictwem czat online.</w:t>
            </w:r>
          </w:p>
          <w:p w14:paraId="17EB08CC" w14:textId="77777777" w:rsidR="00B20F4B" w:rsidRPr="00B20F4B" w:rsidRDefault="00B20F4B" w:rsidP="00B20F4B">
            <w:pPr>
              <w:spacing w:after="0"/>
              <w:jc w:val="both"/>
              <w:rPr>
                <w:rFonts w:asciiTheme="minorHAnsi" w:hAnsiTheme="minorHAnsi" w:cstheme="minorHAnsi"/>
                <w:bCs/>
                <w:sz w:val="20"/>
              </w:rPr>
            </w:pPr>
          </w:p>
          <w:p w14:paraId="5AFD9409" w14:textId="304B3E44" w:rsidR="0021288A" w:rsidRPr="00B20F4B" w:rsidRDefault="0021288A" w:rsidP="0021288A">
            <w:pPr>
              <w:spacing w:after="0"/>
              <w:jc w:val="both"/>
              <w:rPr>
                <w:rFonts w:asciiTheme="minorHAnsi" w:hAnsiTheme="minorHAnsi" w:cstheme="minorHAnsi"/>
                <w:bCs/>
                <w:sz w:val="20"/>
              </w:rPr>
            </w:pPr>
            <w:r w:rsidRPr="00B20F4B">
              <w:rPr>
                <w:rFonts w:asciiTheme="minorHAnsi" w:hAnsiTheme="minorHAnsi" w:cstheme="minorHAnsi"/>
                <w:bCs/>
                <w:sz w:val="20"/>
              </w:rPr>
              <w:t>W przypadku awarii zakwalifikowanej jako naprawa w miejscu instalacji urządzenia, część zamienna wymagana do naprawy i/lub technik serwisowy przybędzie na miejsce wskazane przez klienta na następny dzień roboczy od momentu skutecznego przyjęcia zgłoszenia przez Dział Wsparcia Technicznego.</w:t>
            </w:r>
          </w:p>
          <w:p w14:paraId="4D2512AF" w14:textId="77777777" w:rsidR="0021288A" w:rsidRPr="00B20F4B" w:rsidRDefault="0021288A" w:rsidP="0021288A">
            <w:pPr>
              <w:spacing w:after="0"/>
              <w:jc w:val="both"/>
              <w:rPr>
                <w:rFonts w:asciiTheme="minorHAnsi" w:hAnsiTheme="minorHAnsi" w:cstheme="minorHAnsi"/>
                <w:bCs/>
                <w:sz w:val="20"/>
              </w:rPr>
            </w:pPr>
            <w:r w:rsidRPr="00B20F4B">
              <w:rPr>
                <w:rFonts w:asciiTheme="minorHAnsi" w:hAnsiTheme="minorHAnsi" w:cstheme="minorHAnsi"/>
                <w:bCs/>
                <w:sz w:val="20"/>
              </w:rPr>
              <w:t>Możliwość sprawdzenia aktualnego okresu i poziomu wsparcia technicznego dla urządzeń za pośrednictwem strony internetowej producenta.</w:t>
            </w:r>
          </w:p>
          <w:p w14:paraId="224A8F41" w14:textId="141021A0" w:rsidR="0021288A" w:rsidRPr="00B20F4B" w:rsidRDefault="0021288A" w:rsidP="0021288A">
            <w:pPr>
              <w:spacing w:after="0"/>
              <w:jc w:val="both"/>
              <w:rPr>
                <w:rFonts w:asciiTheme="minorHAnsi" w:hAnsiTheme="minorHAnsi" w:cstheme="minorHAnsi"/>
                <w:bCs/>
                <w:sz w:val="20"/>
              </w:rPr>
            </w:pPr>
            <w:r w:rsidRPr="00B20F4B">
              <w:rPr>
                <w:rFonts w:asciiTheme="minorHAnsi" w:hAnsiTheme="minorHAnsi" w:cstheme="minorHAnsi"/>
                <w:bCs/>
                <w:sz w:val="20"/>
              </w:rPr>
              <w:t>Możliwość pobrania aktualnych wersji sterowników oraz firmware urządzenia za pośrednictwem strony internetowej producenta również dla urządzeń z nieaktywnym wsparciem technicznym.</w:t>
            </w:r>
          </w:p>
          <w:p w14:paraId="0C4C481F" w14:textId="77777777" w:rsidR="00BE5A7D" w:rsidRPr="00B20F4B" w:rsidRDefault="00BE5A7D" w:rsidP="00C8770D">
            <w:pPr>
              <w:jc w:val="both"/>
              <w:rPr>
                <w:rFonts w:asciiTheme="minorHAnsi" w:hAnsiTheme="minorHAnsi" w:cstheme="minorHAnsi"/>
                <w:bCs/>
                <w:sz w:val="20"/>
              </w:rPr>
            </w:pPr>
            <w:r w:rsidRPr="00B20F4B">
              <w:rPr>
                <w:rFonts w:asciiTheme="minorHAnsi" w:hAnsiTheme="minorHAnsi" w:cstheme="minorHAnsi"/>
                <w:bCs/>
                <w:sz w:val="20"/>
              </w:rPr>
              <w:t xml:space="preserve">W przypadku wystąpienia awarii dysku </w:t>
            </w:r>
            <w:r w:rsidR="00C8770D" w:rsidRPr="00B20F4B">
              <w:rPr>
                <w:rFonts w:asciiTheme="minorHAnsi" w:hAnsiTheme="minorHAnsi" w:cstheme="minorHAnsi"/>
                <w:bCs/>
                <w:sz w:val="20"/>
              </w:rPr>
              <w:t>SSD</w:t>
            </w:r>
            <w:r w:rsidRPr="00B20F4B">
              <w:rPr>
                <w:rFonts w:asciiTheme="minorHAnsi" w:hAnsiTheme="minorHAnsi" w:cstheme="minorHAnsi"/>
                <w:bCs/>
                <w:sz w:val="20"/>
              </w:rPr>
              <w:t xml:space="preserve"> w urządzeniu objętym aktywnym wparciem technicznym, uszkodzony dysk twardy pozostaje u Zamawiającego. </w:t>
            </w:r>
          </w:p>
          <w:p w14:paraId="2669AAF0" w14:textId="648FF2C6" w:rsidR="00C8770D" w:rsidRPr="00B20F4B" w:rsidRDefault="00C8770D" w:rsidP="00C8770D">
            <w:pPr>
              <w:spacing w:after="0"/>
              <w:jc w:val="both"/>
              <w:rPr>
                <w:rFonts w:asciiTheme="minorHAnsi" w:hAnsiTheme="minorHAnsi" w:cstheme="minorHAnsi"/>
                <w:bCs/>
                <w:sz w:val="20"/>
              </w:rPr>
            </w:pPr>
            <w:r w:rsidRPr="00B20F4B">
              <w:rPr>
                <w:rFonts w:asciiTheme="minorHAnsi" w:hAnsiTheme="minorHAnsi" w:cstheme="minorHAnsi"/>
                <w:bCs/>
                <w:sz w:val="20"/>
              </w:rPr>
              <w:t>Firma serwisująca musi posiadać ISO 9001 na świadczenie usług serwisowych</w:t>
            </w:r>
            <w:r w:rsidR="00B20F4B" w:rsidRPr="00B20F4B">
              <w:rPr>
                <w:rFonts w:asciiTheme="minorHAnsi" w:hAnsiTheme="minorHAnsi" w:cstheme="minorHAnsi"/>
                <w:bCs/>
                <w:sz w:val="20"/>
              </w:rPr>
              <w:t>.</w:t>
            </w:r>
          </w:p>
        </w:tc>
      </w:tr>
      <w:tr w:rsidR="00BE5A7D" w:rsidRPr="00B158A3" w14:paraId="63F3760D" w14:textId="41303477" w:rsidTr="003C4C50">
        <w:trPr>
          <w:trHeight w:val="7735"/>
        </w:trPr>
        <w:tc>
          <w:tcPr>
            <w:tcW w:w="2127" w:type="dxa"/>
          </w:tcPr>
          <w:p w14:paraId="3951675C" w14:textId="33275875" w:rsidR="00BE5A7D" w:rsidRPr="00B20F4B" w:rsidRDefault="0076226E" w:rsidP="00CB3AB5">
            <w:pPr>
              <w:spacing w:line="240" w:lineRule="auto"/>
              <w:rPr>
                <w:rFonts w:asciiTheme="minorHAnsi" w:hAnsiTheme="minorHAnsi" w:cstheme="minorHAnsi"/>
                <w:bCs/>
                <w:sz w:val="20"/>
                <w:szCs w:val="20"/>
              </w:rPr>
            </w:pPr>
            <w:r>
              <w:rPr>
                <w:rFonts w:asciiTheme="minorHAnsi" w:hAnsiTheme="minorHAnsi" w:cstheme="minorHAnsi"/>
                <w:bCs/>
                <w:sz w:val="20"/>
                <w:szCs w:val="20"/>
              </w:rPr>
              <w:lastRenderedPageBreak/>
              <w:t>Pakiet biurowy</w:t>
            </w:r>
          </w:p>
        </w:tc>
        <w:tc>
          <w:tcPr>
            <w:tcW w:w="7371" w:type="dxa"/>
            <w:gridSpan w:val="2"/>
          </w:tcPr>
          <w:p w14:paraId="077957F3" w14:textId="78294B1D" w:rsidR="0076226E" w:rsidRPr="0076226E" w:rsidRDefault="0076226E" w:rsidP="0076226E">
            <w:pPr>
              <w:jc w:val="both"/>
              <w:rPr>
                <w:rFonts w:asciiTheme="minorHAnsi" w:hAnsiTheme="minorHAnsi" w:cstheme="minorHAnsi"/>
                <w:sz w:val="20"/>
              </w:rPr>
            </w:pPr>
            <w:r w:rsidRPr="0076226E">
              <w:rPr>
                <w:rFonts w:asciiTheme="minorHAnsi" w:hAnsiTheme="minorHAnsi" w:cstheme="minorHAnsi"/>
                <w:sz w:val="20"/>
              </w:rPr>
              <w:t>Licencja oprogramowania biurowego Microsoft Office Home &amp; Business 20</w:t>
            </w:r>
            <w:r>
              <w:rPr>
                <w:rFonts w:asciiTheme="minorHAnsi" w:hAnsiTheme="minorHAnsi" w:cstheme="minorHAnsi"/>
                <w:sz w:val="20"/>
              </w:rPr>
              <w:t>24</w:t>
            </w:r>
            <w:r w:rsidRPr="0076226E">
              <w:rPr>
                <w:rFonts w:asciiTheme="minorHAnsi" w:hAnsiTheme="minorHAnsi" w:cstheme="minorHAnsi"/>
                <w:sz w:val="20"/>
              </w:rPr>
              <w:t xml:space="preserve"> w polskiej wersji językowej lub produkt równoważny. Oprogramowanie, na nośniku CD/DVD lub udostępnienie oprogramowania drogą elektroniczną poprzez dostęp do strony internetowej zawierającej dane oprogramowanie oraz dokument potwierdzający prawo do korzystania z programu. </w:t>
            </w:r>
          </w:p>
          <w:p w14:paraId="552FB7C7" w14:textId="77777777" w:rsidR="0076226E" w:rsidRPr="0076226E" w:rsidRDefault="0076226E" w:rsidP="0076226E">
            <w:pPr>
              <w:jc w:val="both"/>
              <w:rPr>
                <w:rFonts w:asciiTheme="minorHAnsi" w:hAnsiTheme="minorHAnsi" w:cstheme="minorHAnsi"/>
                <w:sz w:val="20"/>
              </w:rPr>
            </w:pPr>
            <w:r w:rsidRPr="0076226E">
              <w:rPr>
                <w:rFonts w:asciiTheme="minorHAnsi" w:hAnsiTheme="minorHAnsi" w:cstheme="minorHAnsi"/>
                <w:sz w:val="20"/>
              </w:rPr>
              <w:t>Licencja – bez ograniczeń czasowych.</w:t>
            </w:r>
          </w:p>
          <w:p w14:paraId="2C12AFEA" w14:textId="18E5BB74" w:rsidR="00D21A55" w:rsidRPr="00B20F4B" w:rsidRDefault="00D21A55" w:rsidP="0076226E">
            <w:pPr>
              <w:pStyle w:val="Akapitzlist"/>
              <w:jc w:val="both"/>
              <w:rPr>
                <w:rFonts w:asciiTheme="minorHAnsi" w:hAnsiTheme="minorHAnsi" w:cstheme="minorHAnsi"/>
                <w:bCs/>
                <w:sz w:val="20"/>
              </w:rPr>
            </w:pPr>
          </w:p>
        </w:tc>
      </w:tr>
    </w:tbl>
    <w:p w14:paraId="0E04CCF5" w14:textId="77777777" w:rsidR="005111D2" w:rsidRPr="00B158A3" w:rsidRDefault="005111D2" w:rsidP="008C6B43">
      <w:pPr>
        <w:spacing w:line="240" w:lineRule="auto"/>
        <w:rPr>
          <w:rFonts w:asciiTheme="minorHAnsi" w:hAnsiTheme="minorHAnsi" w:cstheme="minorHAnsi"/>
          <w:bCs/>
          <w:sz w:val="20"/>
          <w:szCs w:val="20"/>
        </w:rPr>
      </w:pPr>
    </w:p>
    <w:sectPr w:rsidR="005111D2" w:rsidRPr="00B158A3" w:rsidSect="00795760">
      <w:headerReference w:type="even" r:id="rId14"/>
      <w:headerReference w:type="default" r:id="rId15"/>
      <w:footerReference w:type="even" r:id="rId16"/>
      <w:footerReference w:type="default" r:id="rId17"/>
      <w:headerReference w:type="first" r:id="rId18"/>
      <w:footerReference w:type="first" r:id="rId19"/>
      <w:pgSz w:w="11906" w:h="16838"/>
      <w:pgMar w:top="1702"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FA952" w14:textId="77777777" w:rsidR="00AC0DA6" w:rsidRDefault="00AC0DA6" w:rsidP="008F7B64">
      <w:pPr>
        <w:spacing w:after="0" w:line="240" w:lineRule="auto"/>
      </w:pPr>
      <w:r>
        <w:separator/>
      </w:r>
    </w:p>
  </w:endnote>
  <w:endnote w:type="continuationSeparator" w:id="0">
    <w:p w14:paraId="7EB9B56E" w14:textId="77777777" w:rsidR="00AC0DA6" w:rsidRDefault="00AC0DA6" w:rsidP="008F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53D43" w14:textId="77777777" w:rsidR="00BD5A06" w:rsidRDefault="00BD5A06" w:rsidP="00BD5A06">
    <w:pPr>
      <w:pStyle w:val="Stopka"/>
    </w:pPr>
    <w:bookmarkStart w:id="0" w:name="DocumentMarkings1FooterEvenPages"/>
  </w:p>
  <w:bookmarkEnd w:id="0"/>
  <w:p w14:paraId="444C1A5E" w14:textId="77777777" w:rsidR="00BD5A06" w:rsidRDefault="00BD5A06" w:rsidP="00BD5A06">
    <w:pPr>
      <w:pStyle w:val="Stopka"/>
    </w:pPr>
  </w:p>
  <w:p w14:paraId="369C589F" w14:textId="77777777" w:rsidR="008B6E8A" w:rsidRDefault="008B6E8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6912F" w14:textId="77777777" w:rsidR="008F7B64" w:rsidRDefault="008F7B64" w:rsidP="00BD5A06">
    <w:pPr>
      <w:pStyle w:val="Stopka"/>
    </w:pPr>
    <w:bookmarkStart w:id="1" w:name="DocumentMarkings1FooterPrimary"/>
  </w:p>
  <w:bookmarkEnd w:id="1"/>
  <w:p w14:paraId="170CA433" w14:textId="77777777" w:rsidR="008B6E8A" w:rsidRDefault="008B6E8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AA7E3" w14:textId="77777777" w:rsidR="008F7B64" w:rsidRDefault="008F7B64" w:rsidP="00BD5A06">
    <w:pPr>
      <w:pStyle w:val="Stopka"/>
    </w:pPr>
    <w:bookmarkStart w:id="2" w:name="DocumentMarkings1FooterFirstPage"/>
  </w:p>
  <w:bookmarkEnd w:id="2"/>
  <w:p w14:paraId="38F76DBB" w14:textId="77777777" w:rsidR="008B6E8A" w:rsidRDefault="008B6E8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2AFA5" w14:textId="77777777" w:rsidR="00AC0DA6" w:rsidRDefault="00AC0DA6" w:rsidP="008F7B64">
      <w:pPr>
        <w:spacing w:after="0" w:line="240" w:lineRule="auto"/>
      </w:pPr>
      <w:r>
        <w:separator/>
      </w:r>
    </w:p>
  </w:footnote>
  <w:footnote w:type="continuationSeparator" w:id="0">
    <w:p w14:paraId="2A11922E" w14:textId="77777777" w:rsidR="00AC0DA6" w:rsidRDefault="00AC0DA6" w:rsidP="008F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81BA5" w14:textId="20B4A4B2" w:rsidR="00795760" w:rsidRDefault="00795760">
    <w:pPr>
      <w:pStyle w:val="Nagwek"/>
    </w:pPr>
    <w:r>
      <w:rPr>
        <w:noProof/>
        <w14:ligatures w14:val="standardContextual"/>
      </w:rPr>
      <w:drawing>
        <wp:inline distT="0" distB="0" distL="0" distR="0" wp14:anchorId="4D1F0C7E" wp14:editId="23DA57FF">
          <wp:extent cx="5760720" cy="421005"/>
          <wp:effectExtent l="0" t="0" r="0" b="0"/>
          <wp:docPr id="756661542" name="Obraz 1" descr="C:\Users\p_retecki\AppData\Local\Microsoft\Windows\INetCache\Content.Word\Poziom dwuwierszow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C:\Users\p_retecki\AppData\Local\Microsoft\Windows\INetCache\Content.Word\Poziom dwuwierszowe.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42100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FF746" w14:textId="326DF354" w:rsidR="00795760" w:rsidRDefault="00795760">
    <w:pPr>
      <w:pStyle w:val="Nagwek"/>
    </w:pPr>
    <w:r>
      <w:rPr>
        <w:noProof/>
        <w14:ligatures w14:val="standardContextual"/>
      </w:rPr>
      <w:drawing>
        <wp:inline distT="0" distB="0" distL="0" distR="0" wp14:anchorId="3F1C9F27" wp14:editId="5E0D50AB">
          <wp:extent cx="5760720" cy="421005"/>
          <wp:effectExtent l="0" t="0" r="0" b="0"/>
          <wp:docPr id="2" name="Obraz 1" descr="C:\Users\p_retecki\AppData\Local\Microsoft\Windows\INetCache\Content.Word\Poziom dwuwierszow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C:\Users\p_retecki\AppData\Local\Microsoft\Windows\INetCache\Content.Word\Poziom dwuwierszowe.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42100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FCCEC" w14:textId="3C9BFDB2" w:rsidR="008B6E8A" w:rsidRDefault="00795760">
    <w:pPr>
      <w:pStyle w:val="Nagwek"/>
    </w:pPr>
    <w:r>
      <w:rPr>
        <w:noProof/>
        <w14:ligatures w14:val="standardContextual"/>
      </w:rPr>
      <w:drawing>
        <wp:inline distT="0" distB="0" distL="0" distR="0" wp14:anchorId="476073C6" wp14:editId="0BF100AF">
          <wp:extent cx="5760720" cy="421005"/>
          <wp:effectExtent l="0" t="0" r="0" b="0"/>
          <wp:docPr id="341728455" name="Obraz 1" descr="C:\Users\p_retecki\AppData\Local\Microsoft\Windows\INetCache\Content.Word\Poziom dwuwierszow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C:\Users\p_retecki\AppData\Local\Microsoft\Windows\INetCache\Content.Word\Poziom dwuwierszowe.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421005"/>
                  </a:xfrm>
                  <a:prstGeom prst="rect">
                    <a:avLst/>
                  </a:prstGeom>
                  <a:noFill/>
                  <a:ln>
                    <a:noFill/>
                  </a:ln>
                </pic:spPr>
              </pic:pic>
            </a:graphicData>
          </a:graphic>
        </wp:inline>
      </w:drawing>
    </w:r>
  </w:p>
  <w:p w14:paraId="7C0556A4" w14:textId="77777777" w:rsidR="008F7B64" w:rsidRDefault="008F7B6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268FA"/>
    <w:multiLevelType w:val="hybridMultilevel"/>
    <w:tmpl w:val="BE541EEE"/>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96381A"/>
    <w:multiLevelType w:val="hybridMultilevel"/>
    <w:tmpl w:val="D6A87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643E92"/>
    <w:multiLevelType w:val="hybridMultilevel"/>
    <w:tmpl w:val="6AF6C0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961DBA"/>
    <w:multiLevelType w:val="hybridMultilevel"/>
    <w:tmpl w:val="6E0C20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94115AA"/>
    <w:multiLevelType w:val="hybridMultilevel"/>
    <w:tmpl w:val="8592C5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EB7236"/>
    <w:multiLevelType w:val="hybridMultilevel"/>
    <w:tmpl w:val="911A10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311A5A"/>
    <w:multiLevelType w:val="hybridMultilevel"/>
    <w:tmpl w:val="4F3AC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9A5467"/>
    <w:multiLevelType w:val="hybridMultilevel"/>
    <w:tmpl w:val="68282026"/>
    <w:lvl w:ilvl="0" w:tplc="89261B3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C058FE"/>
    <w:multiLevelType w:val="hybridMultilevel"/>
    <w:tmpl w:val="AB9C0E20"/>
    <w:lvl w:ilvl="0" w:tplc="2234A154">
      <w:start w:val="1"/>
      <w:numFmt w:val="bullet"/>
      <w:lvlText w:val=""/>
      <w:lvlJc w:val="left"/>
      <w:pPr>
        <w:ind w:left="428" w:hanging="360"/>
      </w:pPr>
      <w:rPr>
        <w:rFonts w:ascii="Symbol" w:hAnsi="Symbol" w:hint="default"/>
      </w:rPr>
    </w:lvl>
    <w:lvl w:ilvl="1" w:tplc="04150003" w:tentative="1">
      <w:start w:val="1"/>
      <w:numFmt w:val="bullet"/>
      <w:lvlText w:val="o"/>
      <w:lvlJc w:val="left"/>
      <w:pPr>
        <w:ind w:left="1148" w:hanging="360"/>
      </w:pPr>
      <w:rPr>
        <w:rFonts w:ascii="Courier New" w:hAnsi="Courier New" w:cs="Courier New" w:hint="default"/>
      </w:rPr>
    </w:lvl>
    <w:lvl w:ilvl="2" w:tplc="04150005" w:tentative="1">
      <w:start w:val="1"/>
      <w:numFmt w:val="bullet"/>
      <w:lvlText w:val=""/>
      <w:lvlJc w:val="left"/>
      <w:pPr>
        <w:ind w:left="1868" w:hanging="360"/>
      </w:pPr>
      <w:rPr>
        <w:rFonts w:ascii="Wingdings" w:hAnsi="Wingdings" w:hint="default"/>
      </w:rPr>
    </w:lvl>
    <w:lvl w:ilvl="3" w:tplc="04150001" w:tentative="1">
      <w:start w:val="1"/>
      <w:numFmt w:val="bullet"/>
      <w:lvlText w:val=""/>
      <w:lvlJc w:val="left"/>
      <w:pPr>
        <w:ind w:left="2588" w:hanging="360"/>
      </w:pPr>
      <w:rPr>
        <w:rFonts w:ascii="Symbol" w:hAnsi="Symbol" w:hint="default"/>
      </w:rPr>
    </w:lvl>
    <w:lvl w:ilvl="4" w:tplc="04150003" w:tentative="1">
      <w:start w:val="1"/>
      <w:numFmt w:val="bullet"/>
      <w:lvlText w:val="o"/>
      <w:lvlJc w:val="left"/>
      <w:pPr>
        <w:ind w:left="3308" w:hanging="360"/>
      </w:pPr>
      <w:rPr>
        <w:rFonts w:ascii="Courier New" w:hAnsi="Courier New" w:cs="Courier New" w:hint="default"/>
      </w:rPr>
    </w:lvl>
    <w:lvl w:ilvl="5" w:tplc="04150005" w:tentative="1">
      <w:start w:val="1"/>
      <w:numFmt w:val="bullet"/>
      <w:lvlText w:val=""/>
      <w:lvlJc w:val="left"/>
      <w:pPr>
        <w:ind w:left="4028" w:hanging="360"/>
      </w:pPr>
      <w:rPr>
        <w:rFonts w:ascii="Wingdings" w:hAnsi="Wingdings" w:hint="default"/>
      </w:rPr>
    </w:lvl>
    <w:lvl w:ilvl="6" w:tplc="04150001" w:tentative="1">
      <w:start w:val="1"/>
      <w:numFmt w:val="bullet"/>
      <w:lvlText w:val=""/>
      <w:lvlJc w:val="left"/>
      <w:pPr>
        <w:ind w:left="4748" w:hanging="360"/>
      </w:pPr>
      <w:rPr>
        <w:rFonts w:ascii="Symbol" w:hAnsi="Symbol" w:hint="default"/>
      </w:rPr>
    </w:lvl>
    <w:lvl w:ilvl="7" w:tplc="04150003" w:tentative="1">
      <w:start w:val="1"/>
      <w:numFmt w:val="bullet"/>
      <w:lvlText w:val="o"/>
      <w:lvlJc w:val="left"/>
      <w:pPr>
        <w:ind w:left="5468" w:hanging="360"/>
      </w:pPr>
      <w:rPr>
        <w:rFonts w:ascii="Courier New" w:hAnsi="Courier New" w:cs="Courier New" w:hint="default"/>
      </w:rPr>
    </w:lvl>
    <w:lvl w:ilvl="8" w:tplc="04150005" w:tentative="1">
      <w:start w:val="1"/>
      <w:numFmt w:val="bullet"/>
      <w:lvlText w:val=""/>
      <w:lvlJc w:val="left"/>
      <w:pPr>
        <w:ind w:left="6188" w:hanging="360"/>
      </w:pPr>
      <w:rPr>
        <w:rFonts w:ascii="Wingdings" w:hAnsi="Wingdings" w:hint="default"/>
      </w:rPr>
    </w:lvl>
  </w:abstractNum>
  <w:abstractNum w:abstractNumId="9" w15:restartNumberingAfterBreak="0">
    <w:nsid w:val="29D75906"/>
    <w:multiLevelType w:val="hybridMultilevel"/>
    <w:tmpl w:val="7C16D94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211C5E"/>
    <w:multiLevelType w:val="hybridMultilevel"/>
    <w:tmpl w:val="05E0C3D4"/>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6F33B4"/>
    <w:multiLevelType w:val="hybridMultilevel"/>
    <w:tmpl w:val="91448B3A"/>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09555F"/>
    <w:multiLevelType w:val="hybridMultilevel"/>
    <w:tmpl w:val="121E64D2"/>
    <w:lvl w:ilvl="0" w:tplc="32A8BB60">
      <w:start w:val="1"/>
      <w:numFmt w:val="bullet"/>
      <w:lvlText w:val=""/>
      <w:lvlJc w:val="left"/>
      <w:pPr>
        <w:ind w:left="720" w:hanging="360"/>
      </w:pPr>
      <w:rPr>
        <w:rFonts w:ascii="Symbol" w:eastAsiaTheme="minorHAns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EA0491"/>
    <w:multiLevelType w:val="hybridMultilevel"/>
    <w:tmpl w:val="CE3A437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AC60C28"/>
    <w:multiLevelType w:val="hybridMultilevel"/>
    <w:tmpl w:val="5704BE34"/>
    <w:lvl w:ilvl="0" w:tplc="1BF60F32">
      <w:numFmt w:val="bullet"/>
      <w:lvlText w:val=""/>
      <w:lvlJc w:val="left"/>
      <w:pPr>
        <w:ind w:left="720" w:hanging="360"/>
      </w:pPr>
      <w:rPr>
        <w:rFonts w:ascii="Symbol" w:eastAsia="Calibri" w:hAnsi="Symbo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43225A"/>
    <w:multiLevelType w:val="hybridMultilevel"/>
    <w:tmpl w:val="0B145894"/>
    <w:lvl w:ilvl="0" w:tplc="94A617D6">
      <w:start w:val="1"/>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1209AD"/>
    <w:multiLevelType w:val="hybridMultilevel"/>
    <w:tmpl w:val="E46C83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9AA4F0A"/>
    <w:multiLevelType w:val="hybridMultilevel"/>
    <w:tmpl w:val="FB72D5AC"/>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BE9628B"/>
    <w:multiLevelType w:val="hybridMultilevel"/>
    <w:tmpl w:val="D2CEC156"/>
    <w:lvl w:ilvl="0" w:tplc="94A617D6">
      <w:start w:val="1"/>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000B61"/>
    <w:multiLevelType w:val="hybridMultilevel"/>
    <w:tmpl w:val="577201E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507F4BFE"/>
    <w:multiLevelType w:val="hybridMultilevel"/>
    <w:tmpl w:val="CA0CCA8C"/>
    <w:lvl w:ilvl="0" w:tplc="F54C2924">
      <w:numFmt w:val="bullet"/>
      <w:lvlText w:val=""/>
      <w:lvlJc w:val="left"/>
      <w:pPr>
        <w:ind w:left="720" w:hanging="360"/>
      </w:pPr>
      <w:rPr>
        <w:rFonts w:ascii="Symbol" w:eastAsiaTheme="minorHAns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47728A6"/>
    <w:multiLevelType w:val="hybridMultilevel"/>
    <w:tmpl w:val="6AB28504"/>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8213F13"/>
    <w:multiLevelType w:val="hybridMultilevel"/>
    <w:tmpl w:val="E1E48408"/>
    <w:lvl w:ilvl="0" w:tplc="94A617D6">
      <w:start w:val="1"/>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DA1248D"/>
    <w:multiLevelType w:val="hybridMultilevel"/>
    <w:tmpl w:val="168EB93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4" w15:restartNumberingAfterBreak="0">
    <w:nsid w:val="63F74ACE"/>
    <w:multiLevelType w:val="hybridMultilevel"/>
    <w:tmpl w:val="E73A3C6A"/>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42E7E58"/>
    <w:multiLevelType w:val="hybridMultilevel"/>
    <w:tmpl w:val="4B5C7744"/>
    <w:lvl w:ilvl="0" w:tplc="AD2AC76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3E74F2"/>
    <w:multiLevelType w:val="hybridMultilevel"/>
    <w:tmpl w:val="5966151A"/>
    <w:lvl w:ilvl="0" w:tplc="0409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0107C6"/>
    <w:multiLevelType w:val="hybridMultilevel"/>
    <w:tmpl w:val="9DF2CACE"/>
    <w:lvl w:ilvl="0" w:tplc="84B8F54A">
      <w:start w:val="56"/>
      <w:numFmt w:val="bullet"/>
      <w:lvlText w:val=""/>
      <w:lvlJc w:val="left"/>
      <w:pPr>
        <w:ind w:left="720" w:hanging="360"/>
      </w:pPr>
      <w:rPr>
        <w:rFonts w:ascii="Symbol" w:eastAsia="Calibri" w:hAnsi="Symbo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2E4D9A"/>
    <w:multiLevelType w:val="hybridMultilevel"/>
    <w:tmpl w:val="C80063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BCF073A"/>
    <w:multiLevelType w:val="hybridMultilevel"/>
    <w:tmpl w:val="F0B86A72"/>
    <w:lvl w:ilvl="0" w:tplc="A5065534">
      <w:start w:val="512"/>
      <w:numFmt w:val="bullet"/>
      <w:lvlText w:val="-"/>
      <w:lvlJc w:val="left"/>
      <w:pPr>
        <w:ind w:left="1440" w:hanging="360"/>
      </w:pPr>
      <w:rPr>
        <w:rFonts w:ascii="Tahoma" w:eastAsia="Times New Roman" w:hAnsi="Tahoma" w:cs="Tahom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D690AB8"/>
    <w:multiLevelType w:val="hybridMultilevel"/>
    <w:tmpl w:val="AA34336A"/>
    <w:lvl w:ilvl="0" w:tplc="94A617D6">
      <w:start w:val="1"/>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2554812">
    <w:abstractNumId w:val="29"/>
  </w:num>
  <w:num w:numId="2" w16cid:durableId="51586459">
    <w:abstractNumId w:val="13"/>
  </w:num>
  <w:num w:numId="3" w16cid:durableId="1467504392">
    <w:abstractNumId w:val="6"/>
  </w:num>
  <w:num w:numId="4" w16cid:durableId="2115132095">
    <w:abstractNumId w:val="5"/>
  </w:num>
  <w:num w:numId="5" w16cid:durableId="384333980">
    <w:abstractNumId w:val="1"/>
  </w:num>
  <w:num w:numId="6" w16cid:durableId="118961215">
    <w:abstractNumId w:val="26"/>
  </w:num>
  <w:num w:numId="7" w16cid:durableId="660348432">
    <w:abstractNumId w:val="23"/>
  </w:num>
  <w:num w:numId="8" w16cid:durableId="240606533">
    <w:abstractNumId w:val="8"/>
  </w:num>
  <w:num w:numId="9" w16cid:durableId="623583310">
    <w:abstractNumId w:val="28"/>
  </w:num>
  <w:num w:numId="10" w16cid:durableId="1566719591">
    <w:abstractNumId w:val="2"/>
  </w:num>
  <w:num w:numId="11" w16cid:durableId="1739789602">
    <w:abstractNumId w:val="4"/>
  </w:num>
  <w:num w:numId="12" w16cid:durableId="1884752008">
    <w:abstractNumId w:val="18"/>
  </w:num>
  <w:num w:numId="13" w16cid:durableId="930746617">
    <w:abstractNumId w:val="0"/>
  </w:num>
  <w:num w:numId="14" w16cid:durableId="78214380">
    <w:abstractNumId w:val="22"/>
  </w:num>
  <w:num w:numId="15" w16cid:durableId="967054949">
    <w:abstractNumId w:val="27"/>
  </w:num>
  <w:num w:numId="16" w16cid:durableId="2095197193">
    <w:abstractNumId w:val="25"/>
  </w:num>
  <w:num w:numId="17" w16cid:durableId="1925650266">
    <w:abstractNumId w:val="14"/>
  </w:num>
  <w:num w:numId="18" w16cid:durableId="1403260772">
    <w:abstractNumId w:val="30"/>
  </w:num>
  <w:num w:numId="19" w16cid:durableId="1269240976">
    <w:abstractNumId w:val="21"/>
  </w:num>
  <w:num w:numId="20" w16cid:durableId="217593099">
    <w:abstractNumId w:val="11"/>
  </w:num>
  <w:num w:numId="21" w16cid:durableId="1871726997">
    <w:abstractNumId w:val="24"/>
  </w:num>
  <w:num w:numId="22" w16cid:durableId="708383229">
    <w:abstractNumId w:val="10"/>
  </w:num>
  <w:num w:numId="23" w16cid:durableId="387383681">
    <w:abstractNumId w:val="15"/>
  </w:num>
  <w:num w:numId="24" w16cid:durableId="662270974">
    <w:abstractNumId w:val="17"/>
  </w:num>
  <w:num w:numId="25" w16cid:durableId="1878620624">
    <w:abstractNumId w:val="20"/>
  </w:num>
  <w:num w:numId="26" w16cid:durableId="1166021463">
    <w:abstractNumId w:val="12"/>
  </w:num>
  <w:num w:numId="27" w16cid:durableId="347873559">
    <w:abstractNumId w:val="7"/>
  </w:num>
  <w:num w:numId="28" w16cid:durableId="207761708">
    <w:abstractNumId w:val="9"/>
  </w:num>
  <w:num w:numId="29" w16cid:durableId="1904290564">
    <w:abstractNumId w:val="12"/>
  </w:num>
  <w:num w:numId="30" w16cid:durableId="594751291">
    <w:abstractNumId w:val="3"/>
  </w:num>
  <w:num w:numId="31" w16cid:durableId="1212500321">
    <w:abstractNumId w:val="19"/>
  </w:num>
  <w:num w:numId="32" w16cid:durableId="95212999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EE0"/>
    <w:rsid w:val="00037D69"/>
    <w:rsid w:val="00043115"/>
    <w:rsid w:val="00050111"/>
    <w:rsid w:val="000602A3"/>
    <w:rsid w:val="000662E1"/>
    <w:rsid w:val="00067BAC"/>
    <w:rsid w:val="00076953"/>
    <w:rsid w:val="000A5372"/>
    <w:rsid w:val="000A7F98"/>
    <w:rsid w:val="000B380B"/>
    <w:rsid w:val="000B62E2"/>
    <w:rsid w:val="000B634A"/>
    <w:rsid w:val="000C61D0"/>
    <w:rsid w:val="000D0B7F"/>
    <w:rsid w:val="000E444A"/>
    <w:rsid w:val="000E5E97"/>
    <w:rsid w:val="000E7E3F"/>
    <w:rsid w:val="000F1719"/>
    <w:rsid w:val="00131F4C"/>
    <w:rsid w:val="00150E50"/>
    <w:rsid w:val="001547B9"/>
    <w:rsid w:val="00154BBF"/>
    <w:rsid w:val="001609CE"/>
    <w:rsid w:val="00164BC1"/>
    <w:rsid w:val="001722F5"/>
    <w:rsid w:val="001869E9"/>
    <w:rsid w:val="001904F6"/>
    <w:rsid w:val="00193FC1"/>
    <w:rsid w:val="001B6115"/>
    <w:rsid w:val="001C2022"/>
    <w:rsid w:val="001D7A51"/>
    <w:rsid w:val="001E5E67"/>
    <w:rsid w:val="001F23AF"/>
    <w:rsid w:val="00203627"/>
    <w:rsid w:val="00206526"/>
    <w:rsid w:val="00210574"/>
    <w:rsid w:val="002123F8"/>
    <w:rsid w:val="0021288A"/>
    <w:rsid w:val="00223A97"/>
    <w:rsid w:val="002424E8"/>
    <w:rsid w:val="00244E8A"/>
    <w:rsid w:val="0025682B"/>
    <w:rsid w:val="002622FF"/>
    <w:rsid w:val="002633FB"/>
    <w:rsid w:val="002745F6"/>
    <w:rsid w:val="002775F6"/>
    <w:rsid w:val="00280232"/>
    <w:rsid w:val="0028650B"/>
    <w:rsid w:val="002A668D"/>
    <w:rsid w:val="002F2194"/>
    <w:rsid w:val="00311E1F"/>
    <w:rsid w:val="00325D9F"/>
    <w:rsid w:val="003375CD"/>
    <w:rsid w:val="003524FA"/>
    <w:rsid w:val="003739A6"/>
    <w:rsid w:val="00393FD0"/>
    <w:rsid w:val="003C2141"/>
    <w:rsid w:val="003C4C50"/>
    <w:rsid w:val="004145B3"/>
    <w:rsid w:val="0042063E"/>
    <w:rsid w:val="004240A4"/>
    <w:rsid w:val="00450266"/>
    <w:rsid w:val="00457630"/>
    <w:rsid w:val="00484EB3"/>
    <w:rsid w:val="00485390"/>
    <w:rsid w:val="00486EE0"/>
    <w:rsid w:val="004C6AAB"/>
    <w:rsid w:val="004D498B"/>
    <w:rsid w:val="004E41B9"/>
    <w:rsid w:val="004E79BC"/>
    <w:rsid w:val="00503A9A"/>
    <w:rsid w:val="005111D2"/>
    <w:rsid w:val="00511D45"/>
    <w:rsid w:val="00523940"/>
    <w:rsid w:val="005313AD"/>
    <w:rsid w:val="005478DD"/>
    <w:rsid w:val="0058195E"/>
    <w:rsid w:val="00595F34"/>
    <w:rsid w:val="005A0C34"/>
    <w:rsid w:val="005B6D89"/>
    <w:rsid w:val="005C2DB0"/>
    <w:rsid w:val="005C3551"/>
    <w:rsid w:val="005C4C1C"/>
    <w:rsid w:val="005C786D"/>
    <w:rsid w:val="005D02AB"/>
    <w:rsid w:val="0064328D"/>
    <w:rsid w:val="00661525"/>
    <w:rsid w:val="00663588"/>
    <w:rsid w:val="006833A9"/>
    <w:rsid w:val="006B4616"/>
    <w:rsid w:val="0070066E"/>
    <w:rsid w:val="00702B23"/>
    <w:rsid w:val="00722B0B"/>
    <w:rsid w:val="00742DC5"/>
    <w:rsid w:val="00743ABF"/>
    <w:rsid w:val="00754AAB"/>
    <w:rsid w:val="00761B1D"/>
    <w:rsid w:val="0076226E"/>
    <w:rsid w:val="00765378"/>
    <w:rsid w:val="00776376"/>
    <w:rsid w:val="00795760"/>
    <w:rsid w:val="007A55D8"/>
    <w:rsid w:val="007F59E5"/>
    <w:rsid w:val="00800CE0"/>
    <w:rsid w:val="00814392"/>
    <w:rsid w:val="008218FC"/>
    <w:rsid w:val="008232A5"/>
    <w:rsid w:val="008239AE"/>
    <w:rsid w:val="00825418"/>
    <w:rsid w:val="008457B4"/>
    <w:rsid w:val="00850771"/>
    <w:rsid w:val="00864B53"/>
    <w:rsid w:val="0087649F"/>
    <w:rsid w:val="00891EEE"/>
    <w:rsid w:val="008A0A99"/>
    <w:rsid w:val="008A0F91"/>
    <w:rsid w:val="008A15ED"/>
    <w:rsid w:val="008A5B6C"/>
    <w:rsid w:val="008B6E8A"/>
    <w:rsid w:val="008B7E21"/>
    <w:rsid w:val="008C3B20"/>
    <w:rsid w:val="008C6B43"/>
    <w:rsid w:val="008D4F87"/>
    <w:rsid w:val="008E7529"/>
    <w:rsid w:val="008F7B64"/>
    <w:rsid w:val="00922BAB"/>
    <w:rsid w:val="00923FC8"/>
    <w:rsid w:val="009322D1"/>
    <w:rsid w:val="00936323"/>
    <w:rsid w:val="0093738B"/>
    <w:rsid w:val="00977262"/>
    <w:rsid w:val="00986A4B"/>
    <w:rsid w:val="009953CF"/>
    <w:rsid w:val="009A0D46"/>
    <w:rsid w:val="009C0C24"/>
    <w:rsid w:val="009C41A7"/>
    <w:rsid w:val="009E6853"/>
    <w:rsid w:val="00A17791"/>
    <w:rsid w:val="00A22186"/>
    <w:rsid w:val="00A2675C"/>
    <w:rsid w:val="00A3289A"/>
    <w:rsid w:val="00A40FB5"/>
    <w:rsid w:val="00A564E5"/>
    <w:rsid w:val="00A72BD1"/>
    <w:rsid w:val="00A959C9"/>
    <w:rsid w:val="00AA4216"/>
    <w:rsid w:val="00AB3F05"/>
    <w:rsid w:val="00AB52D2"/>
    <w:rsid w:val="00AC0DA6"/>
    <w:rsid w:val="00AD09FA"/>
    <w:rsid w:val="00B158A3"/>
    <w:rsid w:val="00B20F4B"/>
    <w:rsid w:val="00B45714"/>
    <w:rsid w:val="00B52110"/>
    <w:rsid w:val="00B529DC"/>
    <w:rsid w:val="00B613B2"/>
    <w:rsid w:val="00B65519"/>
    <w:rsid w:val="00BA20B3"/>
    <w:rsid w:val="00BA7364"/>
    <w:rsid w:val="00BB5965"/>
    <w:rsid w:val="00BC397C"/>
    <w:rsid w:val="00BD5A06"/>
    <w:rsid w:val="00BD7422"/>
    <w:rsid w:val="00BE5A7D"/>
    <w:rsid w:val="00C01245"/>
    <w:rsid w:val="00C12915"/>
    <w:rsid w:val="00C15F5F"/>
    <w:rsid w:val="00C25069"/>
    <w:rsid w:val="00C42205"/>
    <w:rsid w:val="00C4461C"/>
    <w:rsid w:val="00C677A1"/>
    <w:rsid w:val="00C76DBC"/>
    <w:rsid w:val="00C85A4B"/>
    <w:rsid w:val="00C8770D"/>
    <w:rsid w:val="00C96F8B"/>
    <w:rsid w:val="00CB3AB5"/>
    <w:rsid w:val="00CC3A5F"/>
    <w:rsid w:val="00CC50B2"/>
    <w:rsid w:val="00CD3C3D"/>
    <w:rsid w:val="00CE6490"/>
    <w:rsid w:val="00CE7DD9"/>
    <w:rsid w:val="00CF14C1"/>
    <w:rsid w:val="00D176C0"/>
    <w:rsid w:val="00D21A55"/>
    <w:rsid w:val="00D37A27"/>
    <w:rsid w:val="00DA248A"/>
    <w:rsid w:val="00DB142A"/>
    <w:rsid w:val="00DC7F11"/>
    <w:rsid w:val="00DD1860"/>
    <w:rsid w:val="00DD7F35"/>
    <w:rsid w:val="00DE7168"/>
    <w:rsid w:val="00DE7E5B"/>
    <w:rsid w:val="00DF4D13"/>
    <w:rsid w:val="00E03D30"/>
    <w:rsid w:val="00E2183D"/>
    <w:rsid w:val="00E31F77"/>
    <w:rsid w:val="00E324DD"/>
    <w:rsid w:val="00E50397"/>
    <w:rsid w:val="00E5654B"/>
    <w:rsid w:val="00E66328"/>
    <w:rsid w:val="00E7459C"/>
    <w:rsid w:val="00EA7FA6"/>
    <w:rsid w:val="00EE1A10"/>
    <w:rsid w:val="00EF0A47"/>
    <w:rsid w:val="00EF12E6"/>
    <w:rsid w:val="00EF20A8"/>
    <w:rsid w:val="00EF6BA7"/>
    <w:rsid w:val="00F10B43"/>
    <w:rsid w:val="00F374DD"/>
    <w:rsid w:val="00F45358"/>
    <w:rsid w:val="00F52D19"/>
    <w:rsid w:val="00F5403C"/>
    <w:rsid w:val="00F56A74"/>
    <w:rsid w:val="00F571A5"/>
    <w:rsid w:val="00F57388"/>
    <w:rsid w:val="00F66D24"/>
    <w:rsid w:val="00FB3116"/>
    <w:rsid w:val="00FC02D9"/>
    <w:rsid w:val="00FC4A79"/>
    <w:rsid w:val="00FC6AB6"/>
    <w:rsid w:val="00FE6501"/>
    <w:rsid w:val="00FE6D77"/>
    <w:rsid w:val="00FF24C1"/>
    <w:rsid w:val="00FF3F83"/>
    <w:rsid w:val="21B69676"/>
    <w:rsid w:val="226984AA"/>
    <w:rsid w:val="468FA4EF"/>
    <w:rsid w:val="7FD821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343196"/>
  <w15:chartTrackingRefBased/>
  <w15:docId w15:val="{B0ED1CAD-400F-4D6E-BF76-2711F5067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F7B6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7B64"/>
  </w:style>
  <w:style w:type="paragraph" w:styleId="Stopka">
    <w:name w:val="footer"/>
    <w:basedOn w:val="Normalny"/>
    <w:link w:val="StopkaZnak"/>
    <w:uiPriority w:val="99"/>
    <w:unhideWhenUsed/>
    <w:rsid w:val="008F7B6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7B64"/>
  </w:style>
  <w:style w:type="table" w:styleId="Tabela-Siatka">
    <w:name w:val="Table Grid"/>
    <w:basedOn w:val="Standardowy"/>
    <w:uiPriority w:val="39"/>
    <w:rsid w:val="008F7B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rsid w:val="008F7B64"/>
    <w:rPr>
      <w:color w:val="0000FF"/>
      <w:u w:val="single"/>
    </w:rPr>
  </w:style>
  <w:style w:type="paragraph" w:customStyle="1" w:styleId="Default">
    <w:name w:val="Default"/>
    <w:rsid w:val="008F7B64"/>
    <w:pPr>
      <w:autoSpaceDE w:val="0"/>
      <w:autoSpaceDN w:val="0"/>
      <w:adjustRightInd w:val="0"/>
    </w:pPr>
    <w:rPr>
      <w:rFonts w:ascii="Arial" w:hAnsi="Arial" w:cs="Arial"/>
      <w:color w:val="000000"/>
      <w:sz w:val="24"/>
      <w:szCs w:val="24"/>
      <w:lang w:val="pl-PL"/>
    </w:rPr>
  </w:style>
  <w:style w:type="paragraph" w:customStyle="1" w:styleId="Tekstpodstawowy1">
    <w:name w:val="Tekst podstawowy1"/>
    <w:basedOn w:val="Normalny"/>
    <w:rsid w:val="00A2675C"/>
    <w:pPr>
      <w:widowControl w:val="0"/>
      <w:shd w:val="clear" w:color="auto" w:fill="FFFFFF"/>
      <w:spacing w:after="0" w:line="240" w:lineRule="auto"/>
    </w:pPr>
    <w:rPr>
      <w:rFonts w:ascii="Times New Roman" w:eastAsia="Times New Roman" w:hAnsi="Times New Roman"/>
      <w:sz w:val="20"/>
      <w:szCs w:val="20"/>
      <w:lang w:eastAsia="pl-PL"/>
    </w:rPr>
  </w:style>
  <w:style w:type="character" w:customStyle="1" w:styleId="BodytextArial">
    <w:name w:val="Body text + Arial"/>
    <w:aliases w:val="9,5 pt,Bold"/>
    <w:rsid w:val="00A2675C"/>
    <w:rPr>
      <w:rFonts w:ascii="Arial" w:eastAsia="Times New Roman" w:hAnsi="Arial" w:cs="Arial" w:hint="default"/>
      <w:b/>
      <w:bCs/>
      <w:color w:val="000000"/>
      <w:spacing w:val="0"/>
      <w:w w:val="100"/>
      <w:position w:val="0"/>
      <w:sz w:val="19"/>
      <w:szCs w:val="19"/>
      <w:shd w:val="clear" w:color="auto" w:fill="FFFFFF"/>
      <w:lang w:val="pl-PL"/>
    </w:rPr>
  </w:style>
  <w:style w:type="character" w:styleId="Nierozpoznanawzmianka">
    <w:name w:val="Unresolved Mention"/>
    <w:uiPriority w:val="99"/>
    <w:semiHidden/>
    <w:unhideWhenUsed/>
    <w:rsid w:val="0025682B"/>
    <w:rPr>
      <w:color w:val="808080"/>
      <w:shd w:val="clear" w:color="auto" w:fill="E6E6E6"/>
    </w:rPr>
  </w:style>
  <w:style w:type="paragraph" w:styleId="Tekstdymka">
    <w:name w:val="Balloon Text"/>
    <w:basedOn w:val="Normalny"/>
    <w:link w:val="TekstdymkaZnak"/>
    <w:uiPriority w:val="99"/>
    <w:semiHidden/>
    <w:unhideWhenUsed/>
    <w:rsid w:val="00936323"/>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936323"/>
    <w:rPr>
      <w:rFonts w:ascii="Segoe UI" w:hAnsi="Segoe UI" w:cs="Segoe UI"/>
      <w:sz w:val="18"/>
      <w:szCs w:val="18"/>
      <w:lang w:val="pl-PL"/>
    </w:rPr>
  </w:style>
  <w:style w:type="character" w:styleId="UyteHipercze">
    <w:name w:val="FollowedHyperlink"/>
    <w:uiPriority w:val="99"/>
    <w:semiHidden/>
    <w:unhideWhenUsed/>
    <w:rsid w:val="00864B53"/>
    <w:rPr>
      <w:color w:val="954F72"/>
      <w:u w:val="single"/>
    </w:rPr>
  </w:style>
  <w:style w:type="character" w:styleId="Odwoaniedokomentarza">
    <w:name w:val="annotation reference"/>
    <w:uiPriority w:val="99"/>
    <w:semiHidden/>
    <w:unhideWhenUsed/>
    <w:rsid w:val="002633FB"/>
    <w:rPr>
      <w:sz w:val="16"/>
      <w:szCs w:val="16"/>
    </w:rPr>
  </w:style>
  <w:style w:type="paragraph" w:styleId="Tekstkomentarza">
    <w:name w:val="annotation text"/>
    <w:basedOn w:val="Normalny"/>
    <w:link w:val="TekstkomentarzaZnak"/>
    <w:uiPriority w:val="99"/>
    <w:semiHidden/>
    <w:unhideWhenUsed/>
    <w:rsid w:val="002633FB"/>
    <w:rPr>
      <w:sz w:val="20"/>
      <w:szCs w:val="20"/>
    </w:rPr>
  </w:style>
  <w:style w:type="character" w:customStyle="1" w:styleId="TekstkomentarzaZnak">
    <w:name w:val="Tekst komentarza Znak"/>
    <w:link w:val="Tekstkomentarza"/>
    <w:uiPriority w:val="99"/>
    <w:semiHidden/>
    <w:rsid w:val="002633FB"/>
    <w:rPr>
      <w:lang w:val="pl-PL"/>
    </w:rPr>
  </w:style>
  <w:style w:type="paragraph" w:styleId="Tematkomentarza">
    <w:name w:val="annotation subject"/>
    <w:basedOn w:val="Tekstkomentarza"/>
    <w:next w:val="Tekstkomentarza"/>
    <w:link w:val="TematkomentarzaZnak"/>
    <w:uiPriority w:val="99"/>
    <w:semiHidden/>
    <w:unhideWhenUsed/>
    <w:rsid w:val="002633FB"/>
    <w:rPr>
      <w:b/>
      <w:bCs/>
    </w:rPr>
  </w:style>
  <w:style w:type="character" w:customStyle="1" w:styleId="TematkomentarzaZnak">
    <w:name w:val="Temat komentarza Znak"/>
    <w:link w:val="Tematkomentarza"/>
    <w:uiPriority w:val="99"/>
    <w:semiHidden/>
    <w:rsid w:val="002633FB"/>
    <w:rPr>
      <w:b/>
      <w:bCs/>
      <w:lang w:val="pl-PL"/>
    </w:rPr>
  </w:style>
  <w:style w:type="paragraph" w:styleId="Akapitzlist">
    <w:name w:val="List Paragraph"/>
    <w:basedOn w:val="Normalny"/>
    <w:uiPriority w:val="34"/>
    <w:qFormat/>
    <w:rsid w:val="00742D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561802">
      <w:bodyDiv w:val="1"/>
      <w:marLeft w:val="0"/>
      <w:marRight w:val="0"/>
      <w:marTop w:val="0"/>
      <w:marBottom w:val="0"/>
      <w:divBdr>
        <w:top w:val="none" w:sz="0" w:space="0" w:color="auto"/>
        <w:left w:val="none" w:sz="0" w:space="0" w:color="auto"/>
        <w:bottom w:val="none" w:sz="0" w:space="0" w:color="auto"/>
        <w:right w:val="none" w:sz="0" w:space="0" w:color="auto"/>
      </w:divBdr>
    </w:div>
    <w:div w:id="1189871824">
      <w:bodyDiv w:val="1"/>
      <w:marLeft w:val="0"/>
      <w:marRight w:val="0"/>
      <w:marTop w:val="0"/>
      <w:marBottom w:val="0"/>
      <w:divBdr>
        <w:top w:val="none" w:sz="0" w:space="0" w:color="auto"/>
        <w:left w:val="none" w:sz="0" w:space="0" w:color="auto"/>
        <w:bottom w:val="none" w:sz="0" w:space="0" w:color="auto"/>
        <w:right w:val="none" w:sz="0" w:space="0" w:color="auto"/>
      </w:divBdr>
    </w:div>
    <w:div w:id="1400439751">
      <w:bodyDiv w:val="1"/>
      <w:marLeft w:val="0"/>
      <w:marRight w:val="0"/>
      <w:marTop w:val="0"/>
      <w:marBottom w:val="0"/>
      <w:divBdr>
        <w:top w:val="none" w:sz="0" w:space="0" w:color="auto"/>
        <w:left w:val="none" w:sz="0" w:space="0" w:color="auto"/>
        <w:bottom w:val="none" w:sz="0" w:space="0" w:color="auto"/>
        <w:right w:val="none" w:sz="0" w:space="0" w:color="auto"/>
      </w:divBdr>
    </w:div>
    <w:div w:id="1994290926">
      <w:bodyDiv w:val="1"/>
      <w:marLeft w:val="0"/>
      <w:marRight w:val="0"/>
      <w:marTop w:val="0"/>
      <w:marBottom w:val="0"/>
      <w:divBdr>
        <w:top w:val="none" w:sz="0" w:space="0" w:color="auto"/>
        <w:left w:val="none" w:sz="0" w:space="0" w:color="auto"/>
        <w:bottom w:val="none" w:sz="0" w:space="0" w:color="auto"/>
        <w:right w:val="none" w:sz="0" w:space="0" w:color="auto"/>
      </w:divBdr>
    </w:div>
    <w:div w:id="2125877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peat.net/search-computers-and-display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clearesult.com/80plu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pubenchmark.net/cpu_list.php"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62AEB58F2427349BEF086BB9F2DA4E7" ma:contentTypeVersion="8" ma:contentTypeDescription="Create a new document." ma:contentTypeScope="" ma:versionID="4646013bfb22b24feaf62cd7e24a385a">
  <xsd:schema xmlns:xsd="http://www.w3.org/2001/XMLSchema" xmlns:xs="http://www.w3.org/2001/XMLSchema" xmlns:p="http://schemas.microsoft.com/office/2006/metadata/properties" xmlns:ns2="9a48991a-d174-4897-9d2b-74e450e72780" targetNamespace="http://schemas.microsoft.com/office/2006/metadata/properties" ma:root="true" ma:fieldsID="e23312013825639effd7e6c5325e2ff5" ns2:_="">
    <xsd:import namespace="9a48991a-d174-4897-9d2b-74e450e7278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48991a-d174-4897-9d2b-74e450e727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EB9E97-6FD3-4BDB-BEB9-3FE17BCC7C92}">
  <ds:schemaRefs>
    <ds:schemaRef ds:uri="http://schemas.microsoft.com/sharepoint/v3/contenttype/forms"/>
  </ds:schemaRefs>
</ds:datastoreItem>
</file>

<file path=customXml/itemProps2.xml><?xml version="1.0" encoding="utf-8"?>
<ds:datastoreItem xmlns:ds="http://schemas.openxmlformats.org/officeDocument/2006/customXml" ds:itemID="{A5A3FFE6-1328-4385-8D65-8F22559A4190}">
  <ds:schemaRefs>
    <ds:schemaRef ds:uri="http://schemas.openxmlformats.org/officeDocument/2006/bibliography"/>
  </ds:schemaRefs>
</ds:datastoreItem>
</file>

<file path=customXml/itemProps3.xml><?xml version="1.0" encoding="utf-8"?>
<ds:datastoreItem xmlns:ds="http://schemas.openxmlformats.org/officeDocument/2006/customXml" ds:itemID="{B8B429B3-6DDE-4C52-9388-43C80F09AD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48991a-d174-4897-9d2b-74e450e727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FE1AF43-2321-4D24-8955-CAA902D3081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1435</Words>
  <Characters>8614</Characters>
  <Application>Microsoft Office Word</Application>
  <DocSecurity>0</DocSecurity>
  <Lines>71</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Wiktor Winturski</dc:creator>
  <dc:description/>
  <cp:lastModifiedBy>Wiktor Winturski</cp:lastModifiedBy>
  <cp:revision>3</cp:revision>
  <dcterms:created xsi:type="dcterms:W3CDTF">2026-07-30T10:14:00Z</dcterms:created>
  <dcterms:modified xsi:type="dcterms:W3CDTF">2026-07-30T12:51:00Z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8679c804-e300-4f43-b0c7-bb51abd65768</vt:lpwstr>
  </property>
  <property fmtid="{D5CDD505-2E9C-101B-9397-08002B2CF9AE}" pid="3" name="Document Creator">
    <vt:lpwstr/>
  </property>
  <property fmtid="{D5CDD505-2E9C-101B-9397-08002B2CF9AE}" pid="4" name="Document Editor">
    <vt:lpwstr/>
  </property>
  <property fmtid="{D5CDD505-2E9C-101B-9397-08002B2CF9AE}" pid="5" name="Classification">
    <vt:lpwstr>No Restrictions</vt:lpwstr>
  </property>
  <property fmtid="{D5CDD505-2E9C-101B-9397-08002B2CF9AE}" pid="6" name="Sublabels">
    <vt:lpwstr/>
  </property>
  <property fmtid="{D5CDD505-2E9C-101B-9397-08002B2CF9AE}" pid="7" name="MSIP_Label_17cb76b2-10b8-4fe1-93d4-2202842406cd_Enabled">
    <vt:lpwstr>True</vt:lpwstr>
  </property>
  <property fmtid="{D5CDD505-2E9C-101B-9397-08002B2CF9AE}" pid="8" name="MSIP_Label_17cb76b2-10b8-4fe1-93d4-2202842406cd_SiteId">
    <vt:lpwstr>945c199a-83a2-4e80-9f8c-5a91be5752dd</vt:lpwstr>
  </property>
  <property fmtid="{D5CDD505-2E9C-101B-9397-08002B2CF9AE}" pid="9" name="MSIP_Label_17cb76b2-10b8-4fe1-93d4-2202842406cd_Ref">
    <vt:lpwstr>https://api.informationprotection.azure.com/api/945c199a-83a2-4e80-9f8c-5a91be5752dd</vt:lpwstr>
  </property>
  <property fmtid="{D5CDD505-2E9C-101B-9397-08002B2CF9AE}" pid="10" name="MSIP_Label_17cb76b2-10b8-4fe1-93d4-2202842406cd_Owner">
    <vt:lpwstr>Kazimierz_Szczepanik@Dell.com</vt:lpwstr>
  </property>
  <property fmtid="{D5CDD505-2E9C-101B-9397-08002B2CF9AE}" pid="11" name="MSIP_Label_17cb76b2-10b8-4fe1-93d4-2202842406cd_SetDate">
    <vt:lpwstr>2018-02-16T11:22:59.5063346+01:00</vt:lpwstr>
  </property>
  <property fmtid="{D5CDD505-2E9C-101B-9397-08002B2CF9AE}" pid="12" name="MSIP_Label_17cb76b2-10b8-4fe1-93d4-2202842406cd_Name">
    <vt:lpwstr>External Public</vt:lpwstr>
  </property>
  <property fmtid="{D5CDD505-2E9C-101B-9397-08002B2CF9AE}" pid="13" name="MSIP_Label_17cb76b2-10b8-4fe1-93d4-2202842406cd_Application">
    <vt:lpwstr>Microsoft Azure Information Protection</vt:lpwstr>
  </property>
  <property fmtid="{D5CDD505-2E9C-101B-9397-08002B2CF9AE}" pid="14" name="MSIP_Label_17cb76b2-10b8-4fe1-93d4-2202842406cd_Extended_MSFT_Method">
    <vt:lpwstr>Manual</vt:lpwstr>
  </property>
  <property fmtid="{D5CDD505-2E9C-101B-9397-08002B2CF9AE}" pid="15" name="Sensitivity">
    <vt:lpwstr>External Public</vt:lpwstr>
  </property>
  <property fmtid="{D5CDD505-2E9C-101B-9397-08002B2CF9AE}" pid="16" name="ContentTypeId">
    <vt:lpwstr>0x010100C62AEB58F2427349BEF086BB9F2DA4E7</vt:lpwstr>
  </property>
  <property fmtid="{D5CDD505-2E9C-101B-9397-08002B2CF9AE}" pid="17" name="Order">
    <vt:r8>78500</vt:r8>
  </property>
</Properties>
</file>